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656D7" w14:textId="77777777" w:rsidR="00D370E6" w:rsidRPr="00D370E6" w:rsidRDefault="00D370E6" w:rsidP="00D370E6">
      <w:pPr>
        <w:rPr>
          <w:b/>
        </w:rPr>
      </w:pPr>
      <w:r w:rsidRPr="00D370E6">
        <w:rPr>
          <w:noProof/>
          <w:color w:val="2B579A"/>
          <w:shd w:val="clear" w:color="auto" w:fill="E6E6E6"/>
        </w:rPr>
        <w:drawing>
          <wp:anchor distT="114300" distB="114300" distL="114300" distR="114300" simplePos="0" relativeHeight="251659264" behindDoc="0" locked="0" layoutInCell="1" hidden="0" allowOverlap="1" wp14:anchorId="47C6168E" wp14:editId="155C1503">
            <wp:simplePos x="0" y="0"/>
            <wp:positionH relativeFrom="column">
              <wp:posOffset>3762375</wp:posOffset>
            </wp:positionH>
            <wp:positionV relativeFrom="paragraph">
              <wp:posOffset>114300</wp:posOffset>
            </wp:positionV>
            <wp:extent cx="2271713" cy="780466"/>
            <wp:effectExtent l="0" t="0" r="0" b="0"/>
            <wp:wrapTopAndBottom distT="114300" distB="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2271713" cy="780466"/>
                    </a:xfrm>
                    <a:prstGeom prst="rect">
                      <a:avLst/>
                    </a:prstGeom>
                    <a:ln/>
                  </pic:spPr>
                </pic:pic>
              </a:graphicData>
            </a:graphic>
          </wp:anchor>
        </w:drawing>
      </w:r>
      <w:r w:rsidRPr="00D370E6">
        <w:rPr>
          <w:b/>
          <w:noProof/>
          <w:color w:val="2B579A"/>
          <w:shd w:val="clear" w:color="auto" w:fill="E6E6E6"/>
        </w:rPr>
        <w:drawing>
          <wp:anchor distT="0" distB="0" distL="114300" distR="114300" simplePos="0" relativeHeight="251660288" behindDoc="0" locked="0" layoutInCell="1" hidden="0" allowOverlap="1" wp14:anchorId="089EDC40" wp14:editId="517433A7">
            <wp:simplePos x="0" y="0"/>
            <wp:positionH relativeFrom="margin">
              <wp:align>left</wp:align>
            </wp:positionH>
            <wp:positionV relativeFrom="margin">
              <wp:align>top</wp:align>
            </wp:positionV>
            <wp:extent cx="1274149" cy="1040207"/>
            <wp:effectExtent l="0" t="0" r="0" b="0"/>
            <wp:wrapSquare wrapText="bothSides" distT="0" distB="0" distL="114300" distR="114300"/>
            <wp:docPr id="2" name="image1.jp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logo&#10;&#10;Description automatically generated"/>
                    <pic:cNvPicPr preferRelativeResize="0"/>
                  </pic:nvPicPr>
                  <pic:blipFill>
                    <a:blip r:embed="rId5"/>
                    <a:srcRect/>
                    <a:stretch>
                      <a:fillRect/>
                    </a:stretch>
                  </pic:blipFill>
                  <pic:spPr>
                    <a:xfrm>
                      <a:off x="0" y="0"/>
                      <a:ext cx="1274149" cy="1040207"/>
                    </a:xfrm>
                    <a:prstGeom prst="rect">
                      <a:avLst/>
                    </a:prstGeom>
                    <a:ln/>
                  </pic:spPr>
                </pic:pic>
              </a:graphicData>
            </a:graphic>
          </wp:anchor>
        </w:drawing>
      </w:r>
      <w:r w:rsidRPr="00D370E6">
        <w:rPr>
          <w:b/>
        </w:rPr>
        <w:tab/>
        <w:t xml:space="preserve"> </w:t>
      </w:r>
      <w:r w:rsidRPr="00D370E6">
        <w:rPr>
          <w:b/>
        </w:rPr>
        <w:tab/>
        <w:t xml:space="preserve">  </w:t>
      </w:r>
      <w:r w:rsidRPr="00D370E6">
        <w:rPr>
          <w:b/>
        </w:rPr>
        <w:tab/>
      </w:r>
      <w:r w:rsidRPr="00D370E6">
        <w:rPr>
          <w:b/>
        </w:rPr>
        <w:tab/>
        <w:t xml:space="preserve"> </w:t>
      </w:r>
    </w:p>
    <w:p w14:paraId="47AB7F43" w14:textId="6A7749B8" w:rsidR="00AD5E60" w:rsidRPr="00AD5E60" w:rsidRDefault="00AD5E60" w:rsidP="00AD5E60">
      <w:pPr>
        <w:rPr>
          <w:rFonts w:cstheme="minorHAnsi"/>
          <w:b/>
          <w:sz w:val="24"/>
          <w:szCs w:val="24"/>
        </w:rPr>
      </w:pPr>
      <w:r w:rsidRPr="00AD5E60">
        <w:rPr>
          <w:rFonts w:cstheme="minorHAnsi"/>
          <w:b/>
          <w:sz w:val="24"/>
          <w:szCs w:val="24"/>
        </w:rPr>
        <w:t>FOR IMMEDIATE RELEASE</w:t>
      </w:r>
    </w:p>
    <w:p w14:paraId="44DE76AF" w14:textId="457DF56C" w:rsidR="00D370E6" w:rsidRPr="007C67B4" w:rsidRDefault="00D370E6" w:rsidP="00AD5E60">
      <w:pPr>
        <w:pStyle w:val="NoSpacing"/>
        <w:jc w:val="center"/>
        <w:rPr>
          <w:rFonts w:cstheme="minorHAnsi"/>
          <w:b/>
          <w:sz w:val="24"/>
          <w:szCs w:val="24"/>
        </w:rPr>
      </w:pPr>
      <w:r w:rsidRPr="00AD5E60">
        <w:rPr>
          <w:rFonts w:cstheme="minorHAnsi"/>
          <w:sz w:val="24"/>
          <w:szCs w:val="24"/>
        </w:rPr>
        <w:br/>
      </w:r>
      <w:r w:rsidRPr="007C67B4">
        <w:rPr>
          <w:rFonts w:cstheme="minorHAnsi"/>
          <w:b/>
          <w:sz w:val="24"/>
          <w:szCs w:val="24"/>
        </w:rPr>
        <w:t>Virginia Opera and Richmond Symphony Announce</w:t>
      </w:r>
    </w:p>
    <w:p w14:paraId="257BE5BA" w14:textId="2025CBD0" w:rsidR="00D370E6" w:rsidRPr="007C67B4" w:rsidRDefault="00AD5E60" w:rsidP="00AD5E60">
      <w:pPr>
        <w:pStyle w:val="NoSpacing"/>
        <w:jc w:val="center"/>
        <w:rPr>
          <w:rFonts w:cstheme="minorHAnsi"/>
          <w:b/>
          <w:sz w:val="24"/>
          <w:szCs w:val="24"/>
        </w:rPr>
      </w:pPr>
      <w:proofErr w:type="spellStart"/>
      <w:r w:rsidRPr="007C67B4">
        <w:rPr>
          <w:rFonts w:cstheme="minorHAnsi"/>
          <w:b/>
          <w:iCs/>
          <w:sz w:val="24"/>
          <w:szCs w:val="24"/>
        </w:rPr>
        <w:t>Denyce</w:t>
      </w:r>
      <w:proofErr w:type="spellEnd"/>
      <w:r w:rsidRPr="007C67B4">
        <w:rPr>
          <w:rFonts w:cstheme="minorHAnsi"/>
          <w:b/>
          <w:iCs/>
          <w:sz w:val="24"/>
          <w:szCs w:val="24"/>
        </w:rPr>
        <w:t xml:space="preserve"> Graves secured to </w:t>
      </w:r>
      <w:r w:rsidR="00454C66">
        <w:rPr>
          <w:rFonts w:cstheme="minorHAnsi"/>
          <w:b/>
          <w:iCs/>
          <w:sz w:val="24"/>
          <w:szCs w:val="24"/>
        </w:rPr>
        <w:t>d</w:t>
      </w:r>
      <w:r w:rsidR="698E133D" w:rsidRPr="007C67B4">
        <w:rPr>
          <w:rFonts w:cstheme="minorHAnsi"/>
          <w:b/>
          <w:iCs/>
          <w:sz w:val="24"/>
          <w:szCs w:val="24"/>
        </w:rPr>
        <w:t xml:space="preserve">irect </w:t>
      </w:r>
      <w:r w:rsidRPr="007C67B4">
        <w:rPr>
          <w:rFonts w:cstheme="minorHAnsi"/>
          <w:b/>
          <w:iCs/>
          <w:sz w:val="24"/>
          <w:szCs w:val="24"/>
        </w:rPr>
        <w:t>W</w:t>
      </w:r>
      <w:r w:rsidR="698E133D" w:rsidRPr="007C67B4">
        <w:rPr>
          <w:rFonts w:cstheme="minorHAnsi"/>
          <w:b/>
          <w:iCs/>
          <w:sz w:val="24"/>
          <w:szCs w:val="24"/>
        </w:rPr>
        <w:t>orld</w:t>
      </w:r>
      <w:r w:rsidR="00454C66">
        <w:rPr>
          <w:rFonts w:cstheme="minorHAnsi"/>
          <w:b/>
          <w:iCs/>
          <w:sz w:val="24"/>
          <w:szCs w:val="24"/>
        </w:rPr>
        <w:t xml:space="preserve"> </w:t>
      </w:r>
      <w:r w:rsidR="698E133D" w:rsidRPr="007C67B4">
        <w:rPr>
          <w:rFonts w:cstheme="minorHAnsi"/>
          <w:b/>
          <w:iCs/>
          <w:sz w:val="24"/>
          <w:szCs w:val="24"/>
        </w:rPr>
        <w:t xml:space="preserve">Premiere </w:t>
      </w:r>
      <w:r w:rsidRPr="007C67B4">
        <w:rPr>
          <w:rFonts w:cstheme="minorHAnsi"/>
          <w:b/>
          <w:iCs/>
          <w:sz w:val="24"/>
          <w:szCs w:val="24"/>
        </w:rPr>
        <w:t xml:space="preserve">Co-Commission </w:t>
      </w:r>
      <w:r w:rsidR="698E133D" w:rsidRPr="007C67B4">
        <w:rPr>
          <w:rFonts w:cstheme="minorHAnsi"/>
          <w:b/>
          <w:iCs/>
          <w:sz w:val="24"/>
          <w:szCs w:val="24"/>
        </w:rPr>
        <w:t xml:space="preserve">of </w:t>
      </w:r>
      <w:r w:rsidR="00D370E6" w:rsidRPr="007C67B4">
        <w:rPr>
          <w:rFonts w:cstheme="minorHAnsi"/>
          <w:b/>
          <w:i/>
          <w:iCs/>
          <w:sz w:val="24"/>
          <w:szCs w:val="24"/>
        </w:rPr>
        <w:t>Loving v. Virginia</w:t>
      </w:r>
    </w:p>
    <w:p w14:paraId="1D28D55B" w14:textId="77777777" w:rsidR="00D370E6" w:rsidRPr="00AD5E60" w:rsidRDefault="00D370E6" w:rsidP="00AD5E60">
      <w:pPr>
        <w:pStyle w:val="NoSpacing"/>
        <w:rPr>
          <w:rFonts w:cstheme="minorHAnsi"/>
          <w:sz w:val="24"/>
          <w:szCs w:val="24"/>
        </w:rPr>
      </w:pPr>
    </w:p>
    <w:p w14:paraId="0115F90B" w14:textId="483D3C73" w:rsidR="00D370E6" w:rsidRPr="00AD5E60" w:rsidRDefault="00AD5E60" w:rsidP="00AD5E60">
      <w:pPr>
        <w:pStyle w:val="NoSpacing"/>
        <w:jc w:val="center"/>
        <w:rPr>
          <w:rFonts w:cstheme="minorHAnsi"/>
          <w:b/>
          <w:i/>
          <w:sz w:val="24"/>
          <w:szCs w:val="24"/>
        </w:rPr>
      </w:pPr>
      <w:r w:rsidRPr="00AD5E60">
        <w:rPr>
          <w:rFonts w:cstheme="minorHAnsi"/>
          <w:b/>
          <w:i/>
          <w:sz w:val="24"/>
          <w:szCs w:val="24"/>
        </w:rPr>
        <w:t xml:space="preserve">Announcement of </w:t>
      </w:r>
      <w:r w:rsidR="007C67B4" w:rsidRPr="00AD5E60">
        <w:rPr>
          <w:rFonts w:cstheme="minorHAnsi"/>
          <w:b/>
          <w:i/>
          <w:sz w:val="24"/>
          <w:szCs w:val="24"/>
        </w:rPr>
        <w:t>world-renowned</w:t>
      </w:r>
      <w:r w:rsidRPr="00AD5E60">
        <w:rPr>
          <w:rFonts w:cstheme="minorHAnsi"/>
          <w:b/>
          <w:i/>
          <w:sz w:val="24"/>
          <w:szCs w:val="24"/>
        </w:rPr>
        <w:t xml:space="preserve"> mezzo-soprano joining project coincides with summe</w:t>
      </w:r>
      <w:r w:rsidR="00454C66">
        <w:rPr>
          <w:rFonts w:cstheme="minorHAnsi"/>
          <w:b/>
          <w:i/>
          <w:sz w:val="24"/>
          <w:szCs w:val="24"/>
        </w:rPr>
        <w:t xml:space="preserve">r </w:t>
      </w:r>
      <w:r w:rsidRPr="00AD5E60">
        <w:rPr>
          <w:rFonts w:cstheme="minorHAnsi"/>
          <w:b/>
          <w:i/>
          <w:sz w:val="24"/>
          <w:szCs w:val="24"/>
        </w:rPr>
        <w:t>piano</w:t>
      </w:r>
      <w:r w:rsidR="00454C66">
        <w:rPr>
          <w:rFonts w:cstheme="minorHAnsi"/>
          <w:b/>
          <w:i/>
          <w:sz w:val="24"/>
          <w:szCs w:val="24"/>
        </w:rPr>
        <w:t>-</w:t>
      </w:r>
      <w:r w:rsidRPr="00AD5E60">
        <w:rPr>
          <w:rFonts w:cstheme="minorHAnsi"/>
          <w:b/>
          <w:i/>
          <w:sz w:val="24"/>
          <w:szCs w:val="24"/>
        </w:rPr>
        <w:t>vocal workshop</w:t>
      </w:r>
      <w:r w:rsidR="00454C66">
        <w:rPr>
          <w:rFonts w:cstheme="minorHAnsi"/>
          <w:b/>
          <w:i/>
          <w:sz w:val="24"/>
          <w:szCs w:val="24"/>
        </w:rPr>
        <w:t xml:space="preserve"> and public reading</w:t>
      </w:r>
    </w:p>
    <w:p w14:paraId="4DA0C645" w14:textId="77777777" w:rsidR="00AD5E60" w:rsidRPr="00AD5E60" w:rsidRDefault="00AD5E60" w:rsidP="00AD5E60">
      <w:pPr>
        <w:rPr>
          <w:rFonts w:eastAsia="Calibri" w:cstheme="minorHAnsi"/>
          <w:color w:val="000000" w:themeColor="text1"/>
          <w:sz w:val="24"/>
          <w:szCs w:val="24"/>
        </w:rPr>
      </w:pPr>
    </w:p>
    <w:p w14:paraId="20E17CEA" w14:textId="6ABFD132" w:rsidR="00AD5E60" w:rsidRDefault="457D8E3C" w:rsidP="00AD5E60">
      <w:pPr>
        <w:rPr>
          <w:rFonts w:cstheme="minorHAnsi"/>
          <w:sz w:val="24"/>
          <w:szCs w:val="24"/>
        </w:rPr>
      </w:pPr>
      <w:r w:rsidRPr="00AD5E60">
        <w:rPr>
          <w:rFonts w:eastAsia="Calibri" w:cstheme="minorHAnsi"/>
          <w:b/>
          <w:color w:val="000000" w:themeColor="text1"/>
          <w:sz w:val="24"/>
          <w:szCs w:val="24"/>
        </w:rPr>
        <w:t>Hampton Roads</w:t>
      </w:r>
      <w:r w:rsidR="281198F2" w:rsidRPr="00AD5E60">
        <w:rPr>
          <w:rFonts w:eastAsia="Calibri" w:cstheme="minorHAnsi"/>
          <w:b/>
          <w:color w:val="000000" w:themeColor="text1"/>
          <w:sz w:val="24"/>
          <w:szCs w:val="24"/>
        </w:rPr>
        <w:t xml:space="preserve"> and</w:t>
      </w:r>
      <w:r w:rsidRPr="00AD5E60">
        <w:rPr>
          <w:rFonts w:eastAsia="Calibri" w:cstheme="minorHAnsi"/>
          <w:b/>
          <w:color w:val="000000" w:themeColor="text1"/>
          <w:sz w:val="24"/>
          <w:szCs w:val="24"/>
        </w:rPr>
        <w:t xml:space="preserve"> Richmond, VA (</w:t>
      </w:r>
      <w:r w:rsidR="00AD5E60" w:rsidRPr="006F5FD4">
        <w:rPr>
          <w:rFonts w:eastAsia="Calibri" w:cstheme="minorHAnsi"/>
          <w:b/>
          <w:color w:val="000000" w:themeColor="text1"/>
          <w:sz w:val="24"/>
          <w:szCs w:val="24"/>
        </w:rPr>
        <w:t xml:space="preserve">July </w:t>
      </w:r>
      <w:r w:rsidR="006F5FD4">
        <w:rPr>
          <w:rFonts w:eastAsia="Calibri" w:cstheme="minorHAnsi"/>
          <w:b/>
          <w:color w:val="000000" w:themeColor="text1"/>
          <w:sz w:val="24"/>
          <w:szCs w:val="24"/>
        </w:rPr>
        <w:t>26</w:t>
      </w:r>
      <w:bookmarkStart w:id="0" w:name="_GoBack"/>
      <w:bookmarkEnd w:id="0"/>
      <w:r w:rsidRPr="006F5FD4">
        <w:rPr>
          <w:rFonts w:eastAsia="Calibri" w:cstheme="minorHAnsi"/>
          <w:b/>
          <w:color w:val="000000" w:themeColor="text1"/>
          <w:sz w:val="24"/>
          <w:szCs w:val="24"/>
        </w:rPr>
        <w:t>, 2023</w:t>
      </w:r>
      <w:r w:rsidRPr="00AD5E60">
        <w:rPr>
          <w:rFonts w:eastAsia="Calibri" w:cstheme="minorHAnsi"/>
          <w:b/>
          <w:color w:val="000000" w:themeColor="text1"/>
          <w:sz w:val="24"/>
          <w:szCs w:val="24"/>
        </w:rPr>
        <w:t>)</w:t>
      </w:r>
      <w:r w:rsidRPr="00AD5E60">
        <w:rPr>
          <w:rFonts w:eastAsia="Calibri" w:cstheme="minorHAnsi"/>
          <w:color w:val="000000" w:themeColor="text1"/>
          <w:sz w:val="24"/>
          <w:szCs w:val="24"/>
        </w:rPr>
        <w:t xml:space="preserve"> - </w:t>
      </w:r>
      <w:r w:rsidR="483AF437" w:rsidRPr="00AD5E60">
        <w:rPr>
          <w:rFonts w:eastAsia="Calibri" w:cstheme="minorHAnsi"/>
          <w:color w:val="000000" w:themeColor="text1"/>
          <w:sz w:val="24"/>
          <w:szCs w:val="24"/>
        </w:rPr>
        <w:t>Virginia</w:t>
      </w:r>
      <w:r w:rsidR="3BCF7A67" w:rsidRPr="00AD5E60">
        <w:rPr>
          <w:rFonts w:cstheme="minorHAnsi"/>
          <w:sz w:val="24"/>
          <w:szCs w:val="24"/>
        </w:rPr>
        <w:t xml:space="preserve"> Opera and Richmond Symphony </w:t>
      </w:r>
      <w:r w:rsidR="00AD5E60">
        <w:rPr>
          <w:rFonts w:cstheme="minorHAnsi"/>
          <w:sz w:val="24"/>
          <w:szCs w:val="24"/>
        </w:rPr>
        <w:t xml:space="preserve">are thrilled to announce world-renowned mezzo-soprano </w:t>
      </w:r>
      <w:proofErr w:type="spellStart"/>
      <w:r w:rsidR="00AD5E60" w:rsidRPr="00AD5E60">
        <w:rPr>
          <w:rFonts w:cstheme="minorHAnsi"/>
          <w:b/>
          <w:sz w:val="24"/>
          <w:szCs w:val="24"/>
        </w:rPr>
        <w:t>Denyce</w:t>
      </w:r>
      <w:proofErr w:type="spellEnd"/>
      <w:r w:rsidR="00AD5E60" w:rsidRPr="00AD5E60">
        <w:rPr>
          <w:rFonts w:cstheme="minorHAnsi"/>
          <w:b/>
          <w:sz w:val="24"/>
          <w:szCs w:val="24"/>
        </w:rPr>
        <w:t xml:space="preserve"> Graves</w:t>
      </w:r>
      <w:r w:rsidR="00AD5E60">
        <w:rPr>
          <w:rFonts w:cstheme="minorHAnsi"/>
          <w:sz w:val="24"/>
          <w:szCs w:val="24"/>
        </w:rPr>
        <w:t xml:space="preserve"> is joining the creative team of </w:t>
      </w:r>
      <w:r w:rsidR="00AD5E60" w:rsidRPr="00AD5E60">
        <w:rPr>
          <w:rFonts w:cstheme="minorHAnsi"/>
          <w:i/>
          <w:sz w:val="24"/>
          <w:szCs w:val="24"/>
        </w:rPr>
        <w:t>Loving v. Virginia</w:t>
      </w:r>
      <w:r w:rsidR="00AD5E60">
        <w:rPr>
          <w:rFonts w:cstheme="minorHAnsi"/>
          <w:sz w:val="24"/>
          <w:szCs w:val="24"/>
        </w:rPr>
        <w:t xml:space="preserve"> as </w:t>
      </w:r>
      <w:r w:rsidR="00454C66">
        <w:rPr>
          <w:rFonts w:cstheme="minorHAnsi"/>
          <w:sz w:val="24"/>
          <w:szCs w:val="24"/>
        </w:rPr>
        <w:t xml:space="preserve">Stage </w:t>
      </w:r>
      <w:r w:rsidR="00AD5E60">
        <w:rPr>
          <w:rFonts w:cstheme="minorHAnsi"/>
          <w:sz w:val="24"/>
          <w:szCs w:val="24"/>
        </w:rPr>
        <w:t>Director.  Graves, a legitimate superstar in the opera world as a singer performing on the world’s most impressive stages, recently expanded her talents to include</w:t>
      </w:r>
      <w:r w:rsidR="00454C66">
        <w:rPr>
          <w:rFonts w:cstheme="minorHAnsi"/>
          <w:sz w:val="24"/>
          <w:szCs w:val="24"/>
        </w:rPr>
        <w:t xml:space="preserve"> stage-d</w:t>
      </w:r>
      <w:r w:rsidR="00AD5E60">
        <w:rPr>
          <w:rFonts w:cstheme="minorHAnsi"/>
          <w:sz w:val="24"/>
          <w:szCs w:val="24"/>
        </w:rPr>
        <w:t>irecting</w:t>
      </w:r>
      <w:r w:rsidR="00454C66">
        <w:rPr>
          <w:rFonts w:cstheme="minorHAnsi"/>
          <w:sz w:val="24"/>
          <w:szCs w:val="24"/>
        </w:rPr>
        <w:t>, with recent credits at companies including Minnesota Opera, Glimmerglass Festival, and Portland Opera</w:t>
      </w:r>
      <w:r w:rsidR="00AD5E60">
        <w:rPr>
          <w:rFonts w:cstheme="minorHAnsi"/>
          <w:sz w:val="24"/>
          <w:szCs w:val="24"/>
        </w:rPr>
        <w:t xml:space="preserve">.  Graves will join </w:t>
      </w:r>
      <w:r w:rsidR="00AD5E60" w:rsidRPr="00AD5E60">
        <w:rPr>
          <w:rFonts w:cstheme="minorHAnsi"/>
          <w:b/>
          <w:sz w:val="24"/>
          <w:szCs w:val="24"/>
        </w:rPr>
        <w:t>Composer Damien Geter</w:t>
      </w:r>
      <w:r w:rsidR="00454C66">
        <w:rPr>
          <w:rFonts w:cstheme="minorHAnsi"/>
          <w:sz w:val="24"/>
          <w:szCs w:val="24"/>
        </w:rPr>
        <w:t xml:space="preserve"> </w:t>
      </w:r>
      <w:r w:rsidR="00AD5E60">
        <w:rPr>
          <w:rFonts w:cstheme="minorHAnsi"/>
          <w:sz w:val="24"/>
          <w:szCs w:val="24"/>
        </w:rPr>
        <w:t xml:space="preserve">and </w:t>
      </w:r>
      <w:r w:rsidR="00AD5E60" w:rsidRPr="00AD5E60">
        <w:rPr>
          <w:rFonts w:cstheme="minorHAnsi"/>
          <w:b/>
          <w:sz w:val="24"/>
          <w:szCs w:val="24"/>
        </w:rPr>
        <w:t>Librettist Jessica Murphy Moo</w:t>
      </w:r>
      <w:r w:rsidR="00AD5E60">
        <w:rPr>
          <w:rFonts w:cstheme="minorHAnsi"/>
          <w:sz w:val="24"/>
          <w:szCs w:val="24"/>
        </w:rPr>
        <w:t xml:space="preserve"> in the early stages of developing this new work, along with an entirely new production, scheduled to make its world premiere in April 2025.  </w:t>
      </w:r>
      <w:r w:rsidR="00AD5E60" w:rsidRPr="007C67B4">
        <w:rPr>
          <w:rFonts w:cstheme="minorHAnsi"/>
          <w:i/>
          <w:sz w:val="24"/>
          <w:szCs w:val="24"/>
        </w:rPr>
        <w:t>Loving v. Virginia</w:t>
      </w:r>
      <w:r w:rsidR="00AD5E60">
        <w:rPr>
          <w:rFonts w:cstheme="minorHAnsi"/>
          <w:sz w:val="24"/>
          <w:szCs w:val="24"/>
        </w:rPr>
        <w:t xml:space="preserve"> is being co-commissioned by Virginia Opera and the Richmond Symphony.</w:t>
      </w:r>
    </w:p>
    <w:p w14:paraId="435E10BE" w14:textId="2ABD6885" w:rsidR="00F27D0D" w:rsidRDefault="00F27D0D" w:rsidP="00AD5E60">
      <w:pPr>
        <w:rPr>
          <w:rFonts w:cstheme="minorHAnsi"/>
          <w:sz w:val="24"/>
          <w:szCs w:val="24"/>
        </w:rPr>
      </w:pPr>
      <w:r w:rsidRPr="00F27D0D">
        <w:rPr>
          <w:rFonts w:cstheme="minorHAnsi"/>
          <w:b/>
          <w:sz w:val="24"/>
          <w:szCs w:val="24"/>
        </w:rPr>
        <w:t>Adam Turner, Artistic Director of Virginia Opera:</w:t>
      </w:r>
      <w:r>
        <w:rPr>
          <w:rFonts w:cstheme="minorHAnsi"/>
          <w:sz w:val="24"/>
          <w:szCs w:val="24"/>
        </w:rPr>
        <w:t xml:space="preserve"> “The artistic integrity of our world premier</w:t>
      </w:r>
      <w:r w:rsidR="00454C66">
        <w:rPr>
          <w:rFonts w:cstheme="minorHAnsi"/>
          <w:sz w:val="24"/>
          <w:szCs w:val="24"/>
        </w:rPr>
        <w:t>e</w:t>
      </w:r>
      <w:r>
        <w:rPr>
          <w:rFonts w:cstheme="minorHAnsi"/>
          <w:sz w:val="24"/>
          <w:szCs w:val="24"/>
        </w:rPr>
        <w:t xml:space="preserve"> of </w:t>
      </w:r>
      <w:r w:rsidRPr="00F27D0D">
        <w:rPr>
          <w:rFonts w:cstheme="minorHAnsi"/>
          <w:i/>
          <w:sz w:val="24"/>
          <w:szCs w:val="24"/>
        </w:rPr>
        <w:t>Loving v. Virginia</w:t>
      </w:r>
      <w:r>
        <w:rPr>
          <w:rFonts w:cstheme="minorHAnsi"/>
          <w:sz w:val="24"/>
          <w:szCs w:val="24"/>
        </w:rPr>
        <w:t xml:space="preserve"> is paramount.  </w:t>
      </w:r>
      <w:r w:rsidR="00454C66">
        <w:rPr>
          <w:rFonts w:cstheme="minorHAnsi"/>
          <w:sz w:val="24"/>
          <w:szCs w:val="24"/>
        </w:rPr>
        <w:t>Enlisting</w:t>
      </w:r>
      <w:r>
        <w:rPr>
          <w:rFonts w:cstheme="minorHAnsi"/>
          <w:sz w:val="24"/>
          <w:szCs w:val="24"/>
        </w:rPr>
        <w:t xml:space="preserve"> </w:t>
      </w:r>
      <w:proofErr w:type="spellStart"/>
      <w:r>
        <w:rPr>
          <w:rFonts w:cstheme="minorHAnsi"/>
          <w:sz w:val="24"/>
          <w:szCs w:val="24"/>
        </w:rPr>
        <w:t>Denyce</w:t>
      </w:r>
      <w:r w:rsidR="00454C66">
        <w:rPr>
          <w:rFonts w:cstheme="minorHAnsi"/>
          <w:sz w:val="24"/>
          <w:szCs w:val="24"/>
        </w:rPr>
        <w:t>’s</w:t>
      </w:r>
      <w:proofErr w:type="spellEnd"/>
      <w:r w:rsidR="00454C66">
        <w:rPr>
          <w:rFonts w:cstheme="minorHAnsi"/>
          <w:sz w:val="24"/>
          <w:szCs w:val="24"/>
        </w:rPr>
        <w:t xml:space="preserve"> vision and leadership</w:t>
      </w:r>
      <w:r>
        <w:rPr>
          <w:rFonts w:cstheme="minorHAnsi"/>
          <w:sz w:val="24"/>
          <w:szCs w:val="24"/>
        </w:rPr>
        <w:t xml:space="preserve"> adds a critical </w:t>
      </w:r>
      <w:r w:rsidR="00454C66">
        <w:rPr>
          <w:rFonts w:cstheme="minorHAnsi"/>
          <w:sz w:val="24"/>
          <w:szCs w:val="24"/>
        </w:rPr>
        <w:t>voice</w:t>
      </w:r>
      <w:r>
        <w:rPr>
          <w:rFonts w:cstheme="minorHAnsi"/>
          <w:sz w:val="24"/>
          <w:szCs w:val="24"/>
        </w:rPr>
        <w:t xml:space="preserve"> to the Creative Team, augmenting Damien and Jessica’s talents, and allowing preparation for the </w:t>
      </w:r>
      <w:r w:rsidR="00454C66">
        <w:rPr>
          <w:rFonts w:cstheme="minorHAnsi"/>
          <w:sz w:val="24"/>
          <w:szCs w:val="24"/>
        </w:rPr>
        <w:t>2025 premiere production</w:t>
      </w:r>
      <w:r>
        <w:rPr>
          <w:rFonts w:cstheme="minorHAnsi"/>
          <w:sz w:val="24"/>
          <w:szCs w:val="24"/>
        </w:rPr>
        <w:t xml:space="preserve"> to take form in earnest.”  </w:t>
      </w:r>
    </w:p>
    <w:p w14:paraId="41F3223E" w14:textId="6508BABC" w:rsidR="006109C1" w:rsidRPr="006109C1" w:rsidRDefault="006109C1" w:rsidP="00F27D0D">
      <w:pPr>
        <w:rPr>
          <w:rFonts w:cstheme="minorHAnsi"/>
          <w:iCs/>
          <w:sz w:val="24"/>
          <w:szCs w:val="24"/>
        </w:rPr>
      </w:pPr>
      <w:proofErr w:type="spellStart"/>
      <w:r w:rsidRPr="007C67B4">
        <w:rPr>
          <w:rFonts w:cstheme="minorHAnsi"/>
          <w:b/>
          <w:iCs/>
          <w:sz w:val="24"/>
          <w:szCs w:val="24"/>
        </w:rPr>
        <w:t>Denyce</w:t>
      </w:r>
      <w:proofErr w:type="spellEnd"/>
      <w:r w:rsidRPr="007C67B4">
        <w:rPr>
          <w:rFonts w:cstheme="minorHAnsi"/>
          <w:b/>
          <w:iCs/>
          <w:sz w:val="24"/>
          <w:szCs w:val="24"/>
        </w:rPr>
        <w:t xml:space="preserve"> Graves, Director:</w:t>
      </w:r>
      <w:r>
        <w:rPr>
          <w:rFonts w:cstheme="minorHAnsi"/>
          <w:iCs/>
          <w:sz w:val="24"/>
          <w:szCs w:val="24"/>
        </w:rPr>
        <w:t xml:space="preserve"> “It is an honor to be asked to join a team that is developing a project around one of the most important moments of Social Justice in the history of our country.  I am confident Damien and Jessica will deliver a score and libretto worthy of the </w:t>
      </w:r>
      <w:proofErr w:type="spellStart"/>
      <w:r>
        <w:rPr>
          <w:rFonts w:cstheme="minorHAnsi"/>
          <w:iCs/>
          <w:sz w:val="24"/>
          <w:szCs w:val="24"/>
        </w:rPr>
        <w:t>Lovings</w:t>
      </w:r>
      <w:proofErr w:type="spellEnd"/>
      <w:r>
        <w:rPr>
          <w:rFonts w:cstheme="minorHAnsi"/>
          <w:iCs/>
          <w:sz w:val="24"/>
          <w:szCs w:val="24"/>
        </w:rPr>
        <w:t>, and am eager to manifest their blueprint into a world-class production.”</w:t>
      </w:r>
    </w:p>
    <w:p w14:paraId="056A25AD" w14:textId="1AF0A5C7" w:rsidR="00F27D0D" w:rsidRPr="00F27D0D" w:rsidRDefault="00F27D0D" w:rsidP="00F27D0D">
      <w:pPr>
        <w:rPr>
          <w:rFonts w:cstheme="minorHAnsi"/>
          <w:sz w:val="24"/>
          <w:szCs w:val="24"/>
        </w:rPr>
      </w:pPr>
      <w:r w:rsidRPr="00AD5E60">
        <w:rPr>
          <w:rFonts w:cstheme="minorHAnsi"/>
          <w:i/>
          <w:iCs/>
          <w:sz w:val="24"/>
          <w:szCs w:val="24"/>
        </w:rPr>
        <w:t xml:space="preserve">Loving v. Virginia </w:t>
      </w:r>
      <w:r w:rsidRPr="00AD5E60">
        <w:rPr>
          <w:rFonts w:cstheme="minorHAnsi"/>
          <w:sz w:val="24"/>
          <w:szCs w:val="24"/>
        </w:rPr>
        <w:t>will be</w:t>
      </w:r>
      <w:r w:rsidRPr="00AD5E60">
        <w:rPr>
          <w:rFonts w:cstheme="minorHAnsi"/>
          <w:i/>
          <w:iCs/>
          <w:sz w:val="24"/>
          <w:szCs w:val="24"/>
        </w:rPr>
        <w:t xml:space="preserve"> </w:t>
      </w:r>
      <w:r w:rsidRPr="00AD5E60">
        <w:rPr>
          <w:rFonts w:cstheme="minorHAnsi"/>
          <w:sz w:val="24"/>
          <w:szCs w:val="24"/>
        </w:rPr>
        <w:t xml:space="preserve">an operatic retelling of the groundbreaking United States Supreme Court case centered around the interracial marriage of Mildred and Richard Loving.  In 1958, they were sentenced to prison for marrying each other, which was illegal in Virginia due to its Racial Integrity Act of 1924. Having appealed their conviction to the Supreme Court of Virginia, which upheld the conviction, the United States Supreme Court issued a unanimous decision overturning their conviction in 1967. Seen as a significant victory for civil rights in the United </w:t>
      </w:r>
      <w:r w:rsidRPr="00F27D0D">
        <w:rPr>
          <w:rFonts w:cstheme="minorHAnsi"/>
          <w:sz w:val="24"/>
          <w:szCs w:val="24"/>
        </w:rPr>
        <w:lastRenderedPageBreak/>
        <w:t>States,</w:t>
      </w:r>
      <w:r>
        <w:rPr>
          <w:rFonts w:cstheme="minorHAnsi"/>
          <w:sz w:val="24"/>
          <w:szCs w:val="24"/>
        </w:rPr>
        <w:t xml:space="preserve"> </w:t>
      </w:r>
      <w:r w:rsidRPr="00F27D0D">
        <w:rPr>
          <w:rFonts w:cstheme="minorHAnsi"/>
          <w:i/>
          <w:sz w:val="24"/>
          <w:szCs w:val="24"/>
        </w:rPr>
        <w:t>Loving v. Virginia</w:t>
      </w:r>
      <w:r>
        <w:rPr>
          <w:rFonts w:cstheme="minorHAnsi"/>
          <w:i/>
          <w:sz w:val="24"/>
          <w:szCs w:val="24"/>
        </w:rPr>
        <w:t xml:space="preserve"> </w:t>
      </w:r>
      <w:r w:rsidRPr="00F27D0D">
        <w:rPr>
          <w:rFonts w:cstheme="minorHAnsi"/>
          <w:sz w:val="24"/>
          <w:szCs w:val="24"/>
        </w:rPr>
        <w:t>was cited as a precedent in the 2015 decision</w:t>
      </w:r>
      <w:r>
        <w:rPr>
          <w:rFonts w:cstheme="minorHAnsi"/>
          <w:sz w:val="24"/>
          <w:szCs w:val="24"/>
        </w:rPr>
        <w:t xml:space="preserve"> </w:t>
      </w:r>
      <w:r w:rsidRPr="00F27D0D">
        <w:rPr>
          <w:rFonts w:cstheme="minorHAnsi"/>
          <w:i/>
          <w:sz w:val="24"/>
          <w:szCs w:val="24"/>
        </w:rPr>
        <w:t>Oberg</w:t>
      </w:r>
      <w:r w:rsidR="00454C66">
        <w:rPr>
          <w:rFonts w:cstheme="minorHAnsi"/>
          <w:i/>
          <w:sz w:val="24"/>
          <w:szCs w:val="24"/>
        </w:rPr>
        <w:t>e</w:t>
      </w:r>
      <w:r w:rsidRPr="00F27D0D">
        <w:rPr>
          <w:rFonts w:cstheme="minorHAnsi"/>
          <w:i/>
          <w:sz w:val="24"/>
          <w:szCs w:val="24"/>
        </w:rPr>
        <w:t>fell v. Hodges</w:t>
      </w:r>
      <w:r w:rsidRPr="00F27D0D">
        <w:rPr>
          <w:rFonts w:cstheme="minorHAnsi"/>
          <w:sz w:val="24"/>
          <w:szCs w:val="24"/>
        </w:rPr>
        <w:t xml:space="preserve">, which legalized same-sex marriage. </w:t>
      </w:r>
    </w:p>
    <w:p w14:paraId="605AD915" w14:textId="7FC3A423" w:rsidR="006109C1" w:rsidRPr="00AD5E60" w:rsidRDefault="00F27D0D" w:rsidP="006109C1">
      <w:pPr>
        <w:rPr>
          <w:rFonts w:cstheme="minorHAnsi"/>
          <w:sz w:val="24"/>
          <w:szCs w:val="24"/>
        </w:rPr>
      </w:pPr>
      <w:r>
        <w:rPr>
          <w:rFonts w:cstheme="minorHAnsi"/>
          <w:sz w:val="24"/>
          <w:szCs w:val="24"/>
        </w:rPr>
        <w:t>A series of workshops are part of the process of creating this new work of art</w:t>
      </w:r>
      <w:r w:rsidR="00EC1B26">
        <w:rPr>
          <w:rFonts w:cstheme="minorHAnsi"/>
          <w:sz w:val="24"/>
          <w:szCs w:val="24"/>
        </w:rPr>
        <w:t>, including the libretto workshop and public reading which took place in November 2022</w:t>
      </w:r>
      <w:r>
        <w:rPr>
          <w:rFonts w:cstheme="minorHAnsi"/>
          <w:sz w:val="24"/>
          <w:szCs w:val="24"/>
        </w:rPr>
        <w:t xml:space="preserve">.  In partnership with the Institute </w:t>
      </w:r>
      <w:r w:rsidR="00454C66">
        <w:rPr>
          <w:rFonts w:cstheme="minorHAnsi"/>
          <w:sz w:val="24"/>
          <w:szCs w:val="24"/>
        </w:rPr>
        <w:t>for</w:t>
      </w:r>
      <w:r>
        <w:rPr>
          <w:rFonts w:cstheme="minorHAnsi"/>
          <w:sz w:val="24"/>
          <w:szCs w:val="24"/>
        </w:rPr>
        <w:t xml:space="preserve"> Contemporary Art at VCU, the next </w:t>
      </w:r>
      <w:r w:rsidR="006109C1">
        <w:rPr>
          <w:rFonts w:cstheme="minorHAnsi"/>
          <w:sz w:val="24"/>
          <w:szCs w:val="24"/>
        </w:rPr>
        <w:t>workshop will feature the piano</w:t>
      </w:r>
      <w:r w:rsidR="00EC1B26">
        <w:rPr>
          <w:rFonts w:cstheme="minorHAnsi"/>
          <w:sz w:val="24"/>
          <w:szCs w:val="24"/>
        </w:rPr>
        <w:t>-</w:t>
      </w:r>
      <w:r w:rsidR="006109C1">
        <w:rPr>
          <w:rFonts w:cstheme="minorHAnsi"/>
          <w:sz w:val="24"/>
          <w:szCs w:val="24"/>
        </w:rPr>
        <w:t xml:space="preserve">vocal score </w:t>
      </w:r>
      <w:r w:rsidR="00EC1B26">
        <w:rPr>
          <w:rFonts w:cstheme="minorHAnsi"/>
          <w:sz w:val="24"/>
          <w:szCs w:val="24"/>
        </w:rPr>
        <w:t>of</w:t>
      </w:r>
      <w:r w:rsidR="006109C1">
        <w:rPr>
          <w:rFonts w:cstheme="minorHAnsi"/>
          <w:sz w:val="24"/>
          <w:szCs w:val="24"/>
        </w:rPr>
        <w:t xml:space="preserve"> the first act of the opera.  These work sessions will include </w:t>
      </w:r>
      <w:r w:rsidR="00EC1B26">
        <w:rPr>
          <w:rFonts w:cstheme="minorHAnsi"/>
          <w:sz w:val="24"/>
          <w:szCs w:val="24"/>
        </w:rPr>
        <w:t xml:space="preserve">principal </w:t>
      </w:r>
      <w:r w:rsidR="006109C1">
        <w:rPr>
          <w:rFonts w:cstheme="minorHAnsi"/>
          <w:sz w:val="24"/>
          <w:szCs w:val="24"/>
        </w:rPr>
        <w:t xml:space="preserve">singers, </w:t>
      </w:r>
      <w:r w:rsidR="00EC1B26">
        <w:rPr>
          <w:rFonts w:cstheme="minorHAnsi"/>
          <w:sz w:val="24"/>
          <w:szCs w:val="24"/>
        </w:rPr>
        <w:t>with</w:t>
      </w:r>
      <w:r w:rsidR="006109C1">
        <w:rPr>
          <w:rFonts w:cstheme="minorHAnsi"/>
          <w:sz w:val="24"/>
          <w:szCs w:val="24"/>
        </w:rPr>
        <w:t xml:space="preserve"> chorus and pianist, allowing the Creative Team to further develop the score.  </w:t>
      </w:r>
      <w:r w:rsidR="006109C1" w:rsidRPr="007C67B4">
        <w:rPr>
          <w:rFonts w:cstheme="minorHAnsi"/>
          <w:b/>
          <w:sz w:val="24"/>
          <w:szCs w:val="24"/>
        </w:rPr>
        <w:t xml:space="preserve">In conjunction with this workshop will be two opportunities for the public to participate: </w:t>
      </w:r>
      <w:r w:rsidR="006109C1" w:rsidRPr="00CF3FAF">
        <w:rPr>
          <w:rFonts w:cstheme="minorHAnsi"/>
          <w:b/>
          <w:sz w:val="24"/>
          <w:szCs w:val="24"/>
        </w:rPr>
        <w:t>August 19, 2023 at 5:30pm</w:t>
      </w:r>
      <w:r w:rsidR="00EC1B26">
        <w:rPr>
          <w:rFonts w:cstheme="minorHAnsi"/>
          <w:b/>
          <w:sz w:val="24"/>
          <w:szCs w:val="24"/>
        </w:rPr>
        <w:t xml:space="preserve"> </w:t>
      </w:r>
      <w:r w:rsidR="006109C1" w:rsidRPr="007C67B4">
        <w:rPr>
          <w:rFonts w:cstheme="minorHAnsi"/>
          <w:b/>
          <w:sz w:val="24"/>
          <w:szCs w:val="24"/>
        </w:rPr>
        <w:t>at the ICA at VCU in Richmond, and August 20, 2023 at 2:30 pm at the Harrison Opera House in Norfolk.</w:t>
      </w:r>
      <w:r w:rsidR="006109C1">
        <w:rPr>
          <w:rFonts w:cstheme="minorHAnsi"/>
          <w:sz w:val="24"/>
          <w:szCs w:val="24"/>
        </w:rPr>
        <w:t xml:space="preserve">  The programs are free and open to the public.  </w:t>
      </w:r>
      <w:r w:rsidR="006109C1" w:rsidRPr="00AD5E60">
        <w:rPr>
          <w:rFonts w:cstheme="minorHAnsi"/>
          <w:sz w:val="24"/>
          <w:szCs w:val="24"/>
        </w:rPr>
        <w:t>Reservations are requested at vaopera.org/events.</w:t>
      </w:r>
      <w:r w:rsidR="00B33477">
        <w:rPr>
          <w:rFonts w:cstheme="minorHAnsi"/>
          <w:sz w:val="24"/>
          <w:szCs w:val="24"/>
        </w:rPr>
        <w:t xml:space="preserve">  </w:t>
      </w:r>
      <w:r w:rsidR="00B33477" w:rsidRPr="00B33477">
        <w:rPr>
          <w:rStyle w:val="normaltextrun"/>
          <w:rFonts w:cstheme="minorHAnsi"/>
          <w:sz w:val="24"/>
          <w:szCs w:val="24"/>
        </w:rPr>
        <w:t xml:space="preserve">Press passes are available by contacting Virginia Opera’s Director of Marketing, Amanda Ivy, at </w:t>
      </w:r>
      <w:hyperlink r:id="rId6" w:history="1">
        <w:r w:rsidR="00B33477" w:rsidRPr="00B33477">
          <w:rPr>
            <w:rStyle w:val="Hyperlink"/>
            <w:rFonts w:cstheme="minorHAnsi"/>
            <w:sz w:val="24"/>
            <w:szCs w:val="24"/>
          </w:rPr>
          <w:t>Amanda.ivy@vaopera.org</w:t>
        </w:r>
      </w:hyperlink>
      <w:r w:rsidR="00B33477" w:rsidRPr="00B33477">
        <w:rPr>
          <w:rStyle w:val="normaltextrun"/>
          <w:rFonts w:cstheme="minorHAnsi"/>
          <w:sz w:val="24"/>
          <w:szCs w:val="24"/>
        </w:rPr>
        <w:t>.</w:t>
      </w:r>
    </w:p>
    <w:p w14:paraId="3D4A5C17" w14:textId="6CA8969D" w:rsidR="006109C1" w:rsidRDefault="00F27D0D" w:rsidP="00AD5E60">
      <w:pPr>
        <w:rPr>
          <w:rFonts w:cstheme="minorHAnsi"/>
          <w:sz w:val="24"/>
          <w:szCs w:val="24"/>
        </w:rPr>
      </w:pPr>
      <w:r w:rsidRPr="007C67B4">
        <w:rPr>
          <w:rFonts w:cstheme="minorHAnsi"/>
          <w:b/>
          <w:sz w:val="24"/>
          <w:szCs w:val="24"/>
        </w:rPr>
        <w:t>Peggy</w:t>
      </w:r>
      <w:r w:rsidR="00D370E6" w:rsidRPr="007C67B4">
        <w:rPr>
          <w:rFonts w:cstheme="minorHAnsi"/>
          <w:b/>
          <w:sz w:val="24"/>
          <w:szCs w:val="24"/>
        </w:rPr>
        <w:t xml:space="preserve"> </w:t>
      </w:r>
      <w:proofErr w:type="spellStart"/>
      <w:r w:rsidR="00D370E6" w:rsidRPr="007C67B4">
        <w:rPr>
          <w:rFonts w:cstheme="minorHAnsi"/>
          <w:b/>
          <w:sz w:val="24"/>
          <w:szCs w:val="24"/>
        </w:rPr>
        <w:t>Kriha</w:t>
      </w:r>
      <w:proofErr w:type="spellEnd"/>
      <w:r w:rsidR="00D370E6" w:rsidRPr="007C67B4">
        <w:rPr>
          <w:rFonts w:cstheme="minorHAnsi"/>
          <w:b/>
          <w:sz w:val="24"/>
          <w:szCs w:val="24"/>
        </w:rPr>
        <w:t xml:space="preserve"> </w:t>
      </w:r>
      <w:r w:rsidR="004B5681">
        <w:rPr>
          <w:rFonts w:cstheme="minorHAnsi"/>
          <w:b/>
          <w:sz w:val="24"/>
          <w:szCs w:val="24"/>
        </w:rPr>
        <w:t>Miller</w:t>
      </w:r>
      <w:r w:rsidR="00D370E6" w:rsidRPr="007C67B4">
        <w:rPr>
          <w:rFonts w:cstheme="minorHAnsi"/>
          <w:b/>
          <w:sz w:val="24"/>
          <w:szCs w:val="24"/>
        </w:rPr>
        <w:t>, General Director and CEO of Virginia Opera:</w:t>
      </w:r>
      <w:r w:rsidR="00D370E6" w:rsidRPr="00AD5E60">
        <w:rPr>
          <w:rFonts w:cstheme="minorHAnsi"/>
          <w:sz w:val="24"/>
          <w:szCs w:val="24"/>
        </w:rPr>
        <w:t xml:space="preserve"> </w:t>
      </w:r>
      <w:r w:rsidR="006109C1">
        <w:rPr>
          <w:rFonts w:cstheme="minorHAnsi"/>
          <w:sz w:val="24"/>
          <w:szCs w:val="24"/>
        </w:rPr>
        <w:t xml:space="preserve">“It is such a rare opportunity to see art </w:t>
      </w:r>
      <w:r w:rsidR="004B5681">
        <w:rPr>
          <w:rFonts w:cstheme="minorHAnsi"/>
          <w:sz w:val="24"/>
          <w:szCs w:val="24"/>
        </w:rPr>
        <w:t>being created</w:t>
      </w:r>
      <w:r w:rsidR="006109C1">
        <w:rPr>
          <w:rFonts w:cstheme="minorHAnsi"/>
          <w:sz w:val="24"/>
          <w:szCs w:val="24"/>
        </w:rPr>
        <w:t>.  We are so excited to be able to welcome the community to witness this process, and get a sneak peek to the music that will be premiering in Virginia.  This project is truly home-grown – which is important to tell a uniquely Virginian story.”</w:t>
      </w:r>
    </w:p>
    <w:p w14:paraId="30130E01" w14:textId="3B1B8B73" w:rsidR="40D193A1" w:rsidRPr="00AD5E60" w:rsidRDefault="00D370E6" w:rsidP="00AD5E60">
      <w:pPr>
        <w:rPr>
          <w:rFonts w:cstheme="minorHAnsi"/>
          <w:color w:val="FF0000"/>
          <w:sz w:val="24"/>
          <w:szCs w:val="24"/>
        </w:rPr>
      </w:pPr>
      <w:r w:rsidRPr="0058710C">
        <w:rPr>
          <w:rFonts w:cstheme="minorHAnsi"/>
          <w:b/>
          <w:sz w:val="24"/>
          <w:szCs w:val="24"/>
        </w:rPr>
        <w:t>Richmond Symphony’s Executive Director, Lacey Huszcza:</w:t>
      </w:r>
      <w:r w:rsidR="006109C1">
        <w:rPr>
          <w:rFonts w:cstheme="minorHAnsi"/>
          <w:sz w:val="24"/>
          <w:szCs w:val="24"/>
        </w:rPr>
        <w:t xml:space="preserve"> “</w:t>
      </w:r>
      <w:r w:rsidR="007C67B4">
        <w:rPr>
          <w:rFonts w:cstheme="minorHAnsi"/>
          <w:sz w:val="24"/>
          <w:szCs w:val="24"/>
        </w:rPr>
        <w:t xml:space="preserve">It is so exciting that we are mere weeks away from hearing the first notes of </w:t>
      </w:r>
      <w:r w:rsidR="007C67B4" w:rsidRPr="007C67B4">
        <w:rPr>
          <w:rFonts w:cstheme="minorHAnsi"/>
          <w:i/>
          <w:sz w:val="24"/>
          <w:szCs w:val="24"/>
        </w:rPr>
        <w:t>Loving v. Virginia</w:t>
      </w:r>
      <w:r w:rsidR="007C67B4">
        <w:rPr>
          <w:rFonts w:cstheme="minorHAnsi"/>
          <w:sz w:val="24"/>
          <w:szCs w:val="24"/>
        </w:rPr>
        <w:t xml:space="preserve">.  At each step this project has brought together some of the greatest talent available including Damien, Jessica, and now </w:t>
      </w:r>
      <w:proofErr w:type="spellStart"/>
      <w:r w:rsidR="007C67B4">
        <w:rPr>
          <w:rFonts w:cstheme="minorHAnsi"/>
          <w:sz w:val="24"/>
          <w:szCs w:val="24"/>
        </w:rPr>
        <w:t>Denyce</w:t>
      </w:r>
      <w:proofErr w:type="spellEnd"/>
      <w:r w:rsidR="007C67B4">
        <w:rPr>
          <w:rFonts w:cstheme="minorHAnsi"/>
          <w:sz w:val="24"/>
          <w:szCs w:val="24"/>
        </w:rPr>
        <w:t>.  The Richmond Symphony could not be happier to be co-commissioning this work.”</w:t>
      </w:r>
    </w:p>
    <w:p w14:paraId="1C6D48E3" w14:textId="23D03980" w:rsidR="407E22F9" w:rsidRPr="00AD5E60" w:rsidRDefault="007C67B4" w:rsidP="00AD5E60">
      <w:pPr>
        <w:rPr>
          <w:rFonts w:cstheme="minorHAnsi"/>
          <w:sz w:val="24"/>
          <w:szCs w:val="24"/>
        </w:rPr>
      </w:pPr>
      <w:r>
        <w:rPr>
          <w:rFonts w:cstheme="minorHAnsi"/>
          <w:sz w:val="24"/>
          <w:szCs w:val="24"/>
        </w:rPr>
        <w:t>Major s</w:t>
      </w:r>
      <w:r w:rsidR="407E22F9" w:rsidRPr="00AD5E60">
        <w:rPr>
          <w:rFonts w:cstheme="minorHAnsi"/>
          <w:sz w:val="24"/>
          <w:szCs w:val="24"/>
        </w:rPr>
        <w:t xml:space="preserve">upport for the commissioning and production of this work comes from </w:t>
      </w:r>
      <w:r>
        <w:rPr>
          <w:rFonts w:cstheme="minorHAnsi"/>
          <w:sz w:val="24"/>
          <w:szCs w:val="24"/>
        </w:rPr>
        <w:t xml:space="preserve">Altria.  Additional funding has been provided by </w:t>
      </w:r>
      <w:r w:rsidR="407E22F9" w:rsidRPr="00AD5E60">
        <w:rPr>
          <w:rFonts w:cstheme="minorHAnsi"/>
          <w:sz w:val="24"/>
          <w:szCs w:val="24"/>
        </w:rPr>
        <w:t>OPERA America’s 2022 Repertoire Development Grant</w:t>
      </w:r>
      <w:r>
        <w:rPr>
          <w:rFonts w:cstheme="minorHAnsi"/>
          <w:sz w:val="24"/>
          <w:szCs w:val="24"/>
        </w:rPr>
        <w:t xml:space="preserve">, as well as a special recognition award from </w:t>
      </w:r>
      <w:r w:rsidR="407E22F9" w:rsidRPr="00AD5E60">
        <w:rPr>
          <w:rFonts w:cstheme="minorHAnsi"/>
          <w:sz w:val="24"/>
          <w:szCs w:val="24"/>
        </w:rPr>
        <w:t>the Virginia Commission for the Arts, which receives support from the Virginia General Assembly and the National Endowment for the Arts, a federal agency. Individuals interested in supporting the work can join the “Commissioning Club.” Donors will receive special access to the workshops, the creative team, the cast, and other membership benefits.</w:t>
      </w:r>
    </w:p>
    <w:p w14:paraId="598CFAF9" w14:textId="77777777" w:rsidR="007458AC" w:rsidRDefault="007458AC" w:rsidP="00AD5E60">
      <w:pPr>
        <w:rPr>
          <w:rFonts w:cstheme="minorHAnsi"/>
          <w:b/>
          <w:i/>
          <w:sz w:val="24"/>
          <w:szCs w:val="24"/>
        </w:rPr>
      </w:pPr>
    </w:p>
    <w:p w14:paraId="5BC3BF44" w14:textId="77777777" w:rsidR="007458AC" w:rsidRDefault="007458AC" w:rsidP="00AD5E60">
      <w:pPr>
        <w:rPr>
          <w:rFonts w:cstheme="minorHAnsi"/>
          <w:b/>
          <w:i/>
          <w:sz w:val="24"/>
          <w:szCs w:val="24"/>
        </w:rPr>
      </w:pPr>
    </w:p>
    <w:p w14:paraId="73EBEE69" w14:textId="77777777" w:rsidR="007458AC" w:rsidRDefault="007458AC" w:rsidP="00AD5E60">
      <w:pPr>
        <w:rPr>
          <w:rFonts w:cstheme="minorHAnsi"/>
          <w:b/>
          <w:i/>
          <w:sz w:val="24"/>
          <w:szCs w:val="24"/>
        </w:rPr>
      </w:pPr>
    </w:p>
    <w:p w14:paraId="7A7AF3B3" w14:textId="77777777" w:rsidR="007458AC" w:rsidRDefault="007458AC" w:rsidP="00AD5E60">
      <w:pPr>
        <w:rPr>
          <w:rFonts w:cstheme="minorHAnsi"/>
          <w:b/>
          <w:i/>
          <w:sz w:val="24"/>
          <w:szCs w:val="24"/>
        </w:rPr>
      </w:pPr>
    </w:p>
    <w:p w14:paraId="1F61B4A9" w14:textId="77777777" w:rsidR="007458AC" w:rsidRDefault="007458AC" w:rsidP="00AD5E60">
      <w:pPr>
        <w:rPr>
          <w:rFonts w:cstheme="minorHAnsi"/>
          <w:b/>
          <w:i/>
          <w:sz w:val="24"/>
          <w:szCs w:val="24"/>
        </w:rPr>
      </w:pPr>
    </w:p>
    <w:p w14:paraId="3381A4E0" w14:textId="77777777" w:rsidR="007458AC" w:rsidRDefault="007458AC" w:rsidP="00AD5E60">
      <w:pPr>
        <w:rPr>
          <w:rFonts w:cstheme="minorHAnsi"/>
          <w:b/>
          <w:i/>
          <w:sz w:val="24"/>
          <w:szCs w:val="24"/>
        </w:rPr>
      </w:pPr>
    </w:p>
    <w:p w14:paraId="6186AB98" w14:textId="77777777" w:rsidR="007458AC" w:rsidRDefault="007458AC" w:rsidP="00AD5E60">
      <w:pPr>
        <w:rPr>
          <w:rFonts w:cstheme="minorHAnsi"/>
          <w:b/>
          <w:i/>
          <w:sz w:val="24"/>
          <w:szCs w:val="24"/>
        </w:rPr>
      </w:pPr>
    </w:p>
    <w:p w14:paraId="56F87911" w14:textId="77777777" w:rsidR="007458AC" w:rsidRDefault="007458AC" w:rsidP="00AD5E60">
      <w:pPr>
        <w:rPr>
          <w:rFonts w:cstheme="minorHAnsi"/>
          <w:b/>
          <w:i/>
          <w:sz w:val="24"/>
          <w:szCs w:val="24"/>
        </w:rPr>
      </w:pPr>
    </w:p>
    <w:p w14:paraId="60384B64" w14:textId="0671CE00" w:rsidR="00D370E6" w:rsidRPr="007C67B4" w:rsidRDefault="00D370E6" w:rsidP="00AD5E60">
      <w:pPr>
        <w:rPr>
          <w:rFonts w:cstheme="minorHAnsi"/>
          <w:b/>
          <w:sz w:val="24"/>
          <w:szCs w:val="24"/>
        </w:rPr>
      </w:pPr>
      <w:r w:rsidRPr="007458AC">
        <w:rPr>
          <w:rFonts w:cstheme="minorHAnsi"/>
          <w:b/>
          <w:i/>
          <w:sz w:val="24"/>
          <w:szCs w:val="24"/>
        </w:rPr>
        <w:t>Loving v. Virginia</w:t>
      </w:r>
      <w:r w:rsidRPr="007458AC">
        <w:rPr>
          <w:rFonts w:cstheme="minorHAnsi"/>
          <w:b/>
          <w:sz w:val="24"/>
          <w:szCs w:val="24"/>
        </w:rPr>
        <w:t xml:space="preserve"> – Production Information</w:t>
      </w:r>
      <w:r w:rsidR="007458AC" w:rsidRPr="007458AC">
        <w:rPr>
          <w:rFonts w:cstheme="minorHAnsi"/>
          <w:b/>
          <w:sz w:val="24"/>
          <w:szCs w:val="24"/>
        </w:rPr>
        <w:t>:</w:t>
      </w:r>
    </w:p>
    <w:p w14:paraId="59FB5246" w14:textId="254FEA38" w:rsidR="00463D0D" w:rsidRPr="0027711E" w:rsidRDefault="00D370E6" w:rsidP="00AD5E60">
      <w:pPr>
        <w:rPr>
          <w:rFonts w:cstheme="minorHAnsi"/>
          <w:sz w:val="24"/>
          <w:szCs w:val="24"/>
        </w:rPr>
      </w:pPr>
      <w:bookmarkStart w:id="1" w:name="_heading=h.30j0zll" w:colFirst="0" w:colLast="0"/>
      <w:bookmarkEnd w:id="1"/>
      <w:r w:rsidRPr="0027711E">
        <w:rPr>
          <w:rFonts w:cstheme="minorHAnsi"/>
          <w:noProof/>
          <w:color w:val="2B579A"/>
          <w:sz w:val="24"/>
          <w:szCs w:val="24"/>
          <w:shd w:val="clear" w:color="auto" w:fill="E6E6E6"/>
        </w:rPr>
        <w:drawing>
          <wp:anchor distT="0" distB="0" distL="114300" distR="114300" simplePos="0" relativeHeight="251661312" behindDoc="0" locked="0" layoutInCell="1" allowOverlap="1" wp14:anchorId="71EE748B" wp14:editId="63F9E165">
            <wp:simplePos x="0" y="0"/>
            <wp:positionH relativeFrom="column">
              <wp:posOffset>0</wp:posOffset>
            </wp:positionH>
            <wp:positionV relativeFrom="paragraph">
              <wp:posOffset>3175</wp:posOffset>
            </wp:positionV>
            <wp:extent cx="1524000" cy="228904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mien Geter Headsho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000" cy="2289048"/>
                    </a:xfrm>
                    <a:prstGeom prst="rect">
                      <a:avLst/>
                    </a:prstGeom>
                  </pic:spPr>
                </pic:pic>
              </a:graphicData>
            </a:graphic>
            <wp14:sizeRelH relativeFrom="page">
              <wp14:pctWidth>0</wp14:pctWidth>
            </wp14:sizeRelH>
            <wp14:sizeRelV relativeFrom="page">
              <wp14:pctHeight>0</wp14:pctHeight>
            </wp14:sizeRelV>
          </wp:anchor>
        </w:drawing>
      </w:r>
      <w:bookmarkStart w:id="2" w:name="_Hlk139622406"/>
      <w:r w:rsidR="00CF3FAF">
        <w:rPr>
          <w:rStyle w:val="contentpasted0"/>
          <w:rFonts w:eastAsia="Times New Roman"/>
          <w:color w:val="242424"/>
          <w:sz w:val="24"/>
          <w:szCs w:val="24"/>
          <w:shd w:val="clear" w:color="auto" w:fill="FFFFFF"/>
        </w:rPr>
        <w:t>Damien Geter (Composer) infuses classical music with various styles from the black diaspora to create music that furthers the cause for social justice. He is Composer-in-Residence at the Richmond Symphony through the 2024-25 season, and serves as Interim Music Director and Artistic Advisor at Portland Opera, as well as the Artistic Advisor for Resonance Ensemble. </w:t>
      </w:r>
      <w:proofErr w:type="spellStart"/>
      <w:r w:rsidR="00CF3FAF">
        <w:rPr>
          <w:rStyle w:val="contentpasted0"/>
          <w:rFonts w:eastAsia="Times New Roman"/>
          <w:color w:val="242424"/>
          <w:sz w:val="24"/>
          <w:szCs w:val="24"/>
          <w:shd w:val="clear" w:color="auto" w:fill="FFFFFF"/>
        </w:rPr>
        <w:t>Geter’s</w:t>
      </w:r>
      <w:proofErr w:type="spellEnd"/>
      <w:r w:rsidR="00CF3FAF">
        <w:rPr>
          <w:rStyle w:val="contentpasted0"/>
          <w:rFonts w:eastAsia="Times New Roman"/>
          <w:color w:val="242424"/>
          <w:sz w:val="24"/>
          <w:szCs w:val="24"/>
          <w:shd w:val="clear" w:color="auto" w:fill="FFFFFF"/>
        </w:rPr>
        <w:t xml:space="preserve"> rapidly growing body of work includes chamber, vocal, orchestral, and full operatic works, with his compositions being praised for their “Skillful vocal writing” (</w:t>
      </w:r>
      <w:r w:rsidR="00CF3FAF">
        <w:rPr>
          <w:rStyle w:val="contentpasted0"/>
          <w:rFonts w:eastAsia="Times New Roman"/>
          <w:i/>
          <w:iCs/>
          <w:color w:val="242424"/>
          <w:sz w:val="24"/>
          <w:szCs w:val="24"/>
          <w:shd w:val="clear" w:color="auto" w:fill="FFFFFF"/>
        </w:rPr>
        <w:t>Wall Street Journal</w:t>
      </w:r>
      <w:r w:rsidR="00CF3FAF">
        <w:rPr>
          <w:rStyle w:val="contentpasted0"/>
          <w:rFonts w:eastAsia="Times New Roman"/>
          <w:color w:val="242424"/>
          <w:sz w:val="24"/>
          <w:szCs w:val="24"/>
          <w:shd w:val="clear" w:color="auto" w:fill="FFFFFF"/>
        </w:rPr>
        <w:t>). In the 2023-2024 season, Des Moines Metro Opera presents the full-length world premiere of his opera, </w:t>
      </w:r>
      <w:r w:rsidR="00CF3FAF">
        <w:rPr>
          <w:rStyle w:val="contentpasted0"/>
          <w:rFonts w:eastAsia="Times New Roman"/>
          <w:i/>
          <w:iCs/>
          <w:color w:val="242424"/>
          <w:sz w:val="24"/>
          <w:szCs w:val="24"/>
          <w:shd w:val="clear" w:color="auto" w:fill="FFFFFF"/>
        </w:rPr>
        <w:t>American Apollo</w:t>
      </w:r>
      <w:r w:rsidR="00CF3FAF">
        <w:rPr>
          <w:rStyle w:val="contentpasted0"/>
          <w:rFonts w:eastAsia="Times New Roman"/>
          <w:color w:val="242424"/>
          <w:sz w:val="24"/>
          <w:szCs w:val="24"/>
          <w:shd w:val="clear" w:color="auto" w:fill="FFFFFF"/>
        </w:rPr>
        <w:t>. Last season, </w:t>
      </w:r>
      <w:r w:rsidR="00CF3FAF">
        <w:rPr>
          <w:rStyle w:val="contentpasted0"/>
          <w:rFonts w:eastAsia="Times New Roman"/>
          <w:i/>
          <w:iCs/>
          <w:color w:val="242424"/>
          <w:sz w:val="24"/>
          <w:szCs w:val="24"/>
          <w:shd w:val="clear" w:color="auto" w:fill="FFFFFF"/>
        </w:rPr>
        <w:t>COTTON</w:t>
      </w:r>
      <w:r w:rsidR="00CF3FAF">
        <w:rPr>
          <w:rStyle w:val="contentpasted0"/>
          <w:rFonts w:eastAsia="Times New Roman"/>
          <w:color w:val="242424"/>
          <w:sz w:val="24"/>
          <w:szCs w:val="24"/>
          <w:shd w:val="clear" w:color="auto" w:fill="FFFFFF"/>
        </w:rPr>
        <w:t> was given its world premiere in Philadelphia followed by its Washington, D.C. premiere at The Kennedy Center, presented by Washington Performing Arts, and his </w:t>
      </w:r>
      <w:r w:rsidR="00CF3FAF">
        <w:rPr>
          <w:rStyle w:val="contentpasted0"/>
          <w:rFonts w:eastAsia="Times New Roman"/>
          <w:i/>
          <w:iCs/>
          <w:color w:val="242424"/>
          <w:sz w:val="24"/>
          <w:szCs w:val="24"/>
          <w:shd w:val="clear" w:color="auto" w:fill="FFFFFF"/>
        </w:rPr>
        <w:t>motet</w:t>
      </w:r>
      <w:r w:rsidR="00CF3FAF">
        <w:rPr>
          <w:rStyle w:val="contentpasted0"/>
          <w:rFonts w:eastAsia="Times New Roman"/>
          <w:color w:val="242424"/>
          <w:sz w:val="24"/>
          <w:szCs w:val="24"/>
          <w:shd w:val="clear" w:color="auto" w:fill="FFFFFF"/>
        </w:rPr>
        <w:t> was performed by Emmanuel Music. He also conducted his own piece, </w:t>
      </w:r>
      <w:r w:rsidR="00CF3FAF">
        <w:rPr>
          <w:rStyle w:val="contentpasted0"/>
          <w:rFonts w:eastAsia="Times New Roman"/>
          <w:i/>
          <w:iCs/>
          <w:color w:val="242424"/>
          <w:sz w:val="24"/>
          <w:szCs w:val="24"/>
          <w:shd w:val="clear" w:color="auto" w:fill="FFFFFF"/>
        </w:rPr>
        <w:t>An African American Requiem</w:t>
      </w:r>
      <w:r w:rsidR="00CF3FAF">
        <w:rPr>
          <w:rStyle w:val="contentpasted0"/>
          <w:rFonts w:eastAsia="Times New Roman"/>
          <w:color w:val="242424"/>
          <w:sz w:val="24"/>
          <w:szCs w:val="24"/>
          <w:shd w:val="clear" w:color="auto" w:fill="FFFFFF"/>
        </w:rPr>
        <w:t>, at Fort Worth Opera, plus led the performance of </w:t>
      </w:r>
      <w:r w:rsidR="00CF3FAF">
        <w:rPr>
          <w:rStyle w:val="contentpasted0"/>
          <w:rFonts w:eastAsia="Times New Roman"/>
          <w:i/>
          <w:iCs/>
          <w:color w:val="242424"/>
          <w:sz w:val="24"/>
          <w:szCs w:val="24"/>
          <w:shd w:val="clear" w:color="auto" w:fill="FFFFFF"/>
        </w:rPr>
        <w:t>ABSENCE: Terence Blanchard</w:t>
      </w:r>
      <w:r w:rsidR="00CF3FAF">
        <w:rPr>
          <w:rStyle w:val="contentpasted0"/>
          <w:rFonts w:eastAsia="Times New Roman"/>
          <w:color w:val="242424"/>
          <w:sz w:val="24"/>
          <w:szCs w:val="24"/>
          <w:shd w:val="clear" w:color="auto" w:fill="FFFFFF"/>
        </w:rPr>
        <w:t xml:space="preserve"> with Portland Opera. Future commissions include premieres at Seattle Opera and Emmanuel Music, and world premiere operatic productions in 2024, 2025, and 2026 at the Seattle, Virginia, </w:t>
      </w:r>
      <w:proofErr w:type="spellStart"/>
      <w:r w:rsidR="00CF3FAF">
        <w:rPr>
          <w:rStyle w:val="contentpasted0"/>
          <w:rFonts w:eastAsia="Times New Roman"/>
          <w:color w:val="242424"/>
          <w:sz w:val="24"/>
          <w:szCs w:val="24"/>
          <w:shd w:val="clear" w:color="auto" w:fill="FFFFFF"/>
        </w:rPr>
        <w:t>InSeries</w:t>
      </w:r>
      <w:proofErr w:type="spellEnd"/>
      <w:r w:rsidR="00CF3FAF">
        <w:rPr>
          <w:rStyle w:val="contentpasted0"/>
          <w:rFonts w:eastAsia="Times New Roman"/>
          <w:color w:val="242424"/>
          <w:sz w:val="24"/>
          <w:szCs w:val="24"/>
          <w:shd w:val="clear" w:color="auto" w:fill="FFFFFF"/>
        </w:rPr>
        <w:t>, and Portland Operas. Geter will also have subsequent premieres at Richmond Symphony</w:t>
      </w:r>
      <w:r w:rsidR="0027711E" w:rsidRPr="0027711E">
        <w:rPr>
          <w:sz w:val="24"/>
          <w:szCs w:val="24"/>
        </w:rPr>
        <w:t>.</w:t>
      </w:r>
      <w:bookmarkEnd w:id="2"/>
    </w:p>
    <w:p w14:paraId="7ECC2265" w14:textId="656C8F90" w:rsidR="00D370E6" w:rsidRPr="00AD5E60" w:rsidRDefault="00D370E6" w:rsidP="00AD5E60">
      <w:pPr>
        <w:rPr>
          <w:rFonts w:cstheme="minorHAnsi"/>
          <w:sz w:val="24"/>
          <w:szCs w:val="24"/>
          <w:u w:val="single"/>
        </w:rPr>
      </w:pPr>
    </w:p>
    <w:p w14:paraId="06483B69" w14:textId="10CC8186" w:rsidR="00D370E6" w:rsidRPr="00AD5E60" w:rsidRDefault="007C67B4" w:rsidP="00AD5E60">
      <w:pPr>
        <w:rPr>
          <w:rFonts w:eastAsia="Times New Roman" w:cstheme="minorHAnsi"/>
          <w:sz w:val="24"/>
          <w:szCs w:val="24"/>
        </w:rPr>
      </w:pPr>
      <w:r w:rsidRPr="00AD5E60">
        <w:rPr>
          <w:rFonts w:cstheme="minorHAnsi"/>
          <w:noProof/>
          <w:color w:val="2B579A"/>
          <w:sz w:val="24"/>
          <w:szCs w:val="24"/>
          <w:shd w:val="clear" w:color="auto" w:fill="E6E6E6"/>
        </w:rPr>
        <w:drawing>
          <wp:anchor distT="0" distB="0" distL="114300" distR="114300" simplePos="0" relativeHeight="251662336" behindDoc="0" locked="0" layoutInCell="1" allowOverlap="1" wp14:anchorId="0448C4EC" wp14:editId="08015D49">
            <wp:simplePos x="0" y="0"/>
            <wp:positionH relativeFrom="page">
              <wp:posOffset>914400</wp:posOffset>
            </wp:positionH>
            <wp:positionV relativeFrom="paragraph">
              <wp:posOffset>75063</wp:posOffset>
            </wp:positionV>
            <wp:extent cx="1924050" cy="19240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sica Murphy Moo Headsho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4050" cy="1924050"/>
                    </a:xfrm>
                    <a:prstGeom prst="rect">
                      <a:avLst/>
                    </a:prstGeom>
                  </pic:spPr>
                </pic:pic>
              </a:graphicData>
            </a:graphic>
            <wp14:sizeRelH relativeFrom="page">
              <wp14:pctWidth>0</wp14:pctWidth>
            </wp14:sizeRelH>
            <wp14:sizeRelV relativeFrom="page">
              <wp14:pctHeight>0</wp14:pctHeight>
            </wp14:sizeRelV>
          </wp:anchor>
        </w:drawing>
      </w:r>
      <w:r w:rsidR="00D370E6" w:rsidRPr="00AD5E60">
        <w:rPr>
          <w:rFonts w:cstheme="minorHAnsi"/>
          <w:sz w:val="24"/>
          <w:szCs w:val="24"/>
        </w:rPr>
        <w:t>Jessica Murphy Moo (Librettist) wrote the librettos for Lyric Opera of Chicago’s 2019/2020 opera for young audiences, </w:t>
      </w:r>
      <w:r w:rsidR="00D370E6" w:rsidRPr="00AD5E60">
        <w:rPr>
          <w:rFonts w:cstheme="minorHAnsi"/>
          <w:i/>
          <w:iCs/>
          <w:sz w:val="24"/>
          <w:szCs w:val="24"/>
        </w:rPr>
        <w:t>Earth to Kenzie</w:t>
      </w:r>
      <w:r w:rsidR="00D370E6" w:rsidRPr="00AD5E60">
        <w:rPr>
          <w:rFonts w:cstheme="minorHAnsi"/>
          <w:sz w:val="24"/>
          <w:szCs w:val="24"/>
        </w:rPr>
        <w:t xml:space="preserve">, a co-commission between Lyric Opera of Chicago and Seattle Opera, and </w:t>
      </w:r>
      <w:r w:rsidR="00D370E6" w:rsidRPr="00AD5E60">
        <w:rPr>
          <w:rFonts w:cstheme="minorHAnsi"/>
          <w:i/>
          <w:iCs/>
          <w:sz w:val="24"/>
          <w:szCs w:val="24"/>
        </w:rPr>
        <w:t>An American Dream</w:t>
      </w:r>
      <w:r w:rsidR="00D370E6" w:rsidRPr="00AD5E60">
        <w:rPr>
          <w:rFonts w:cstheme="minorHAnsi"/>
          <w:sz w:val="24"/>
          <w:szCs w:val="24"/>
        </w:rPr>
        <w:t>, a commission by Seattle Opera. Jessica is editor of </w:t>
      </w:r>
      <w:r w:rsidR="00D370E6" w:rsidRPr="00AD5E60">
        <w:rPr>
          <w:rFonts w:cstheme="minorHAnsi"/>
          <w:i/>
          <w:iCs/>
          <w:sz w:val="24"/>
          <w:szCs w:val="24"/>
        </w:rPr>
        <w:t>Portland </w:t>
      </w:r>
      <w:r w:rsidR="00D370E6" w:rsidRPr="00AD5E60">
        <w:rPr>
          <w:rFonts w:cstheme="minorHAnsi"/>
          <w:sz w:val="24"/>
          <w:szCs w:val="24"/>
        </w:rPr>
        <w:t>magazine, the award-winning publication of the University of Portland. She is a former senior communications manager for Seattle Opera and an adjunct instructor teaching nonfiction writing for the University of Washington’s Professional and Continuing Education division. Jessica was a 2016 fellow at Tapestry Opera’s Librettist Composer Laboratory Workshop. She has held teaching positions at Emerson College, Harvard University, Boston University, Seattle Pacific University, University of Washington, and Seattle Opera.</w:t>
      </w:r>
    </w:p>
    <w:p w14:paraId="2E880D9C" w14:textId="4EBB4CEB" w:rsidR="00D370E6" w:rsidRPr="00AD5E60" w:rsidRDefault="00D370E6" w:rsidP="00AD5E60">
      <w:pPr>
        <w:rPr>
          <w:rFonts w:eastAsiaTheme="minorEastAsia" w:cstheme="minorHAnsi"/>
          <w:sz w:val="24"/>
          <w:szCs w:val="24"/>
        </w:rPr>
      </w:pPr>
    </w:p>
    <w:p w14:paraId="7713C9D3" w14:textId="7A944D5A" w:rsidR="00D370E6" w:rsidRPr="00AD5E60" w:rsidRDefault="688FABD0" w:rsidP="00AD5E60">
      <w:pPr>
        <w:rPr>
          <w:rFonts w:eastAsia="Times New Roman" w:cstheme="minorHAnsi"/>
          <w:sz w:val="24"/>
          <w:szCs w:val="24"/>
        </w:rPr>
      </w:pPr>
      <w:r w:rsidRPr="00AD5E60">
        <w:rPr>
          <w:rFonts w:cstheme="minorHAnsi"/>
          <w:noProof/>
          <w:color w:val="2B579A"/>
          <w:sz w:val="24"/>
          <w:szCs w:val="24"/>
          <w:shd w:val="clear" w:color="auto" w:fill="E6E6E6"/>
        </w:rPr>
        <w:lastRenderedPageBreak/>
        <w:drawing>
          <wp:anchor distT="0" distB="0" distL="114300" distR="114300" simplePos="0" relativeHeight="251658240" behindDoc="0" locked="0" layoutInCell="1" allowOverlap="1" wp14:anchorId="3E78A022" wp14:editId="38FEF843">
            <wp:simplePos x="0" y="0"/>
            <wp:positionH relativeFrom="column">
              <wp:align>left</wp:align>
            </wp:positionH>
            <wp:positionV relativeFrom="paragraph">
              <wp:posOffset>0</wp:posOffset>
            </wp:positionV>
            <wp:extent cx="1910080" cy="2438400"/>
            <wp:effectExtent l="0" t="0" r="0" b="0"/>
            <wp:wrapSquare wrapText="bothSides"/>
            <wp:docPr id="1550870707" name="Picture 1550870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0080" cy="243840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AD5E60">
        <w:rPr>
          <w:rFonts w:eastAsiaTheme="minorEastAsia" w:cstheme="minorHAnsi"/>
          <w:sz w:val="24"/>
          <w:szCs w:val="24"/>
        </w:rPr>
        <w:t>Denyce</w:t>
      </w:r>
      <w:proofErr w:type="spellEnd"/>
      <w:r w:rsidRPr="00AD5E60">
        <w:rPr>
          <w:rFonts w:eastAsiaTheme="minorEastAsia" w:cstheme="minorHAnsi"/>
          <w:sz w:val="24"/>
          <w:szCs w:val="24"/>
        </w:rPr>
        <w:t xml:space="preserve"> Graves (Director) </w:t>
      </w:r>
      <w:r w:rsidR="6A2B7C31" w:rsidRPr="00AD5E60">
        <w:rPr>
          <w:rFonts w:eastAsiaTheme="minorEastAsia" w:cstheme="minorHAnsi"/>
          <w:sz w:val="24"/>
          <w:szCs w:val="24"/>
        </w:rPr>
        <w:t>is r</w:t>
      </w:r>
      <w:r w:rsidR="6A2B7C31" w:rsidRPr="00AD5E60">
        <w:rPr>
          <w:rFonts w:eastAsiaTheme="minorEastAsia" w:cstheme="minorHAnsi"/>
          <w:color w:val="000000" w:themeColor="text1"/>
          <w:sz w:val="24"/>
          <w:szCs w:val="24"/>
        </w:rPr>
        <w:t xml:space="preserve">ecognized as "an operatic superstar of the 21st century" by USA Today; mezzo-soprano </w:t>
      </w:r>
      <w:proofErr w:type="spellStart"/>
      <w:r w:rsidR="6A2B7C31" w:rsidRPr="00AD5E60">
        <w:rPr>
          <w:rFonts w:eastAsiaTheme="minorEastAsia" w:cstheme="minorHAnsi"/>
          <w:color w:val="000000" w:themeColor="text1"/>
          <w:sz w:val="24"/>
          <w:szCs w:val="24"/>
        </w:rPr>
        <w:t>Denyce</w:t>
      </w:r>
      <w:proofErr w:type="spellEnd"/>
      <w:r w:rsidR="6A2B7C31" w:rsidRPr="00AD5E60">
        <w:rPr>
          <w:rFonts w:eastAsiaTheme="minorEastAsia" w:cstheme="minorHAnsi"/>
          <w:color w:val="000000" w:themeColor="text1"/>
          <w:sz w:val="24"/>
          <w:szCs w:val="24"/>
        </w:rPr>
        <w:t xml:space="preserve"> Graves’ career has garnered unparalleled popular and critical acclaim. Ms. Graves’ acclaimed appearances as </w:t>
      </w:r>
      <w:r w:rsidR="6A2B7C31" w:rsidRPr="00454C66">
        <w:rPr>
          <w:rFonts w:eastAsiaTheme="minorEastAsia" w:cstheme="minorHAnsi"/>
          <w:i/>
          <w:iCs/>
          <w:color w:val="000000" w:themeColor="text1"/>
          <w:sz w:val="24"/>
          <w:szCs w:val="24"/>
        </w:rPr>
        <w:t>Carmen</w:t>
      </w:r>
      <w:r w:rsidR="6A2B7C31" w:rsidRPr="00AD5E60">
        <w:rPr>
          <w:rFonts w:eastAsiaTheme="minorEastAsia" w:cstheme="minorHAnsi"/>
          <w:color w:val="000000" w:themeColor="text1"/>
          <w:sz w:val="24"/>
          <w:szCs w:val="24"/>
        </w:rPr>
        <w:t xml:space="preserve"> and Dalila in </w:t>
      </w:r>
      <w:r w:rsidR="6A2B7C31" w:rsidRPr="00454C66">
        <w:rPr>
          <w:rFonts w:eastAsiaTheme="minorEastAsia" w:cstheme="minorHAnsi"/>
          <w:i/>
          <w:iCs/>
          <w:color w:val="000000" w:themeColor="text1"/>
          <w:sz w:val="24"/>
          <w:szCs w:val="24"/>
        </w:rPr>
        <w:t>Samson et Dalila</w:t>
      </w:r>
      <w:r w:rsidR="6A2B7C31" w:rsidRPr="00AD5E60">
        <w:rPr>
          <w:rFonts w:eastAsiaTheme="minorEastAsia" w:cstheme="minorHAnsi"/>
          <w:color w:val="000000" w:themeColor="text1"/>
          <w:sz w:val="24"/>
          <w:szCs w:val="24"/>
        </w:rPr>
        <w:t xml:space="preserve"> have resounded in the world’s greatest opera houses. Her full opera recordings include Gran </w:t>
      </w:r>
      <w:proofErr w:type="spellStart"/>
      <w:r w:rsidR="6A2B7C31" w:rsidRPr="00AD5E60">
        <w:rPr>
          <w:rFonts w:eastAsiaTheme="minorEastAsia" w:cstheme="minorHAnsi"/>
          <w:color w:val="000000" w:themeColor="text1"/>
          <w:sz w:val="24"/>
          <w:szCs w:val="24"/>
        </w:rPr>
        <w:t>Vestale</w:t>
      </w:r>
      <w:proofErr w:type="spellEnd"/>
      <w:r w:rsidR="6A2B7C31" w:rsidRPr="00AD5E60">
        <w:rPr>
          <w:rFonts w:eastAsiaTheme="minorEastAsia" w:cstheme="minorHAnsi"/>
          <w:color w:val="000000" w:themeColor="text1"/>
          <w:sz w:val="24"/>
          <w:szCs w:val="24"/>
        </w:rPr>
        <w:t xml:space="preserve"> in </w:t>
      </w:r>
      <w:r w:rsidR="6A2B7C31" w:rsidRPr="00454C66">
        <w:rPr>
          <w:rFonts w:eastAsiaTheme="minorEastAsia" w:cstheme="minorHAnsi"/>
          <w:i/>
          <w:iCs/>
          <w:color w:val="000000" w:themeColor="text1"/>
          <w:sz w:val="24"/>
          <w:szCs w:val="24"/>
        </w:rPr>
        <w:t xml:space="preserve">La </w:t>
      </w:r>
      <w:proofErr w:type="spellStart"/>
      <w:r w:rsidR="6A2B7C31" w:rsidRPr="00454C66">
        <w:rPr>
          <w:rFonts w:eastAsiaTheme="minorEastAsia" w:cstheme="minorHAnsi"/>
          <w:i/>
          <w:iCs/>
          <w:color w:val="000000" w:themeColor="text1"/>
          <w:sz w:val="24"/>
          <w:szCs w:val="24"/>
        </w:rPr>
        <w:t>vestale</w:t>
      </w:r>
      <w:proofErr w:type="spellEnd"/>
      <w:r w:rsidR="6A2B7C31" w:rsidRPr="00AD5E60">
        <w:rPr>
          <w:rFonts w:eastAsiaTheme="minorEastAsia" w:cstheme="minorHAnsi"/>
          <w:color w:val="000000" w:themeColor="text1"/>
          <w:sz w:val="24"/>
          <w:szCs w:val="24"/>
        </w:rPr>
        <w:t xml:space="preserve">, recorded live from La Scala with Riccardo Muti for Sony Classical; Queen Gertrude in Thomas's </w:t>
      </w:r>
      <w:r w:rsidR="6A2B7C31" w:rsidRPr="00454C66">
        <w:rPr>
          <w:rFonts w:eastAsiaTheme="minorEastAsia" w:cstheme="minorHAnsi"/>
          <w:i/>
          <w:iCs/>
          <w:color w:val="000000" w:themeColor="text1"/>
          <w:sz w:val="24"/>
          <w:szCs w:val="24"/>
        </w:rPr>
        <w:t>Hamlet</w:t>
      </w:r>
      <w:r w:rsidR="6A2B7C31" w:rsidRPr="00AD5E60">
        <w:rPr>
          <w:rFonts w:eastAsiaTheme="minorEastAsia" w:cstheme="minorHAnsi"/>
          <w:color w:val="000000" w:themeColor="text1"/>
          <w:sz w:val="24"/>
          <w:szCs w:val="24"/>
        </w:rPr>
        <w:t xml:space="preserve"> for EMI Classics; Maddalena in </w:t>
      </w:r>
      <w:r w:rsidR="6A2B7C31" w:rsidRPr="00454C66">
        <w:rPr>
          <w:rFonts w:eastAsiaTheme="minorEastAsia" w:cstheme="minorHAnsi"/>
          <w:i/>
          <w:iCs/>
          <w:color w:val="000000" w:themeColor="text1"/>
          <w:sz w:val="24"/>
          <w:szCs w:val="24"/>
        </w:rPr>
        <w:t>Rigoletto</w:t>
      </w:r>
      <w:r w:rsidR="6A2B7C31" w:rsidRPr="00AD5E60">
        <w:rPr>
          <w:rFonts w:eastAsiaTheme="minorEastAsia" w:cstheme="minorHAnsi"/>
          <w:color w:val="000000" w:themeColor="text1"/>
          <w:sz w:val="24"/>
          <w:szCs w:val="24"/>
        </w:rPr>
        <w:t xml:space="preserve"> with the Metropolitan Opera Orchestra under James Levine; and Emilia in </w:t>
      </w:r>
      <w:r w:rsidR="6A2B7C31" w:rsidRPr="00454C66">
        <w:rPr>
          <w:rFonts w:eastAsiaTheme="minorEastAsia" w:cstheme="minorHAnsi"/>
          <w:i/>
          <w:iCs/>
          <w:color w:val="000000" w:themeColor="text1"/>
          <w:sz w:val="24"/>
          <w:szCs w:val="24"/>
        </w:rPr>
        <w:t>Otello</w:t>
      </w:r>
      <w:r w:rsidR="6A2B7C31" w:rsidRPr="00AD5E60">
        <w:rPr>
          <w:rFonts w:eastAsiaTheme="minorEastAsia" w:cstheme="minorHAnsi"/>
          <w:color w:val="000000" w:themeColor="text1"/>
          <w:sz w:val="24"/>
          <w:szCs w:val="24"/>
        </w:rPr>
        <w:t xml:space="preserve"> with </w:t>
      </w:r>
      <w:proofErr w:type="spellStart"/>
      <w:r w:rsidR="6A2B7C31" w:rsidRPr="00AD5E60">
        <w:rPr>
          <w:rFonts w:eastAsiaTheme="minorEastAsia" w:cstheme="minorHAnsi"/>
          <w:color w:val="000000" w:themeColor="text1"/>
          <w:sz w:val="24"/>
          <w:szCs w:val="24"/>
        </w:rPr>
        <w:t>Plácido</w:t>
      </w:r>
      <w:proofErr w:type="spellEnd"/>
      <w:r w:rsidR="6A2B7C31" w:rsidRPr="00AD5E60">
        <w:rPr>
          <w:rFonts w:eastAsiaTheme="minorEastAsia" w:cstheme="minorHAnsi"/>
          <w:color w:val="000000" w:themeColor="text1"/>
          <w:sz w:val="24"/>
          <w:szCs w:val="24"/>
        </w:rPr>
        <w:t xml:space="preserve"> Domingo and the Opéra de Paris, Bastille Orchestra under Myung-</w:t>
      </w:r>
      <w:proofErr w:type="spellStart"/>
      <w:r w:rsidR="6A2B7C31" w:rsidRPr="00AD5E60">
        <w:rPr>
          <w:rFonts w:eastAsiaTheme="minorEastAsia" w:cstheme="minorHAnsi"/>
          <w:color w:val="000000" w:themeColor="text1"/>
          <w:sz w:val="24"/>
          <w:szCs w:val="24"/>
        </w:rPr>
        <w:t>Whun</w:t>
      </w:r>
      <w:proofErr w:type="spellEnd"/>
      <w:r w:rsidR="6A2B7C31" w:rsidRPr="00AD5E60">
        <w:rPr>
          <w:rFonts w:eastAsiaTheme="minorEastAsia" w:cstheme="minorHAnsi"/>
          <w:color w:val="000000" w:themeColor="text1"/>
          <w:sz w:val="24"/>
          <w:szCs w:val="24"/>
        </w:rPr>
        <w:t xml:space="preserve"> Chung, both for Deutsche </w:t>
      </w:r>
      <w:proofErr w:type="spellStart"/>
      <w:r w:rsidR="6A2B7C31" w:rsidRPr="00AD5E60">
        <w:rPr>
          <w:rFonts w:eastAsiaTheme="minorEastAsia" w:cstheme="minorHAnsi"/>
          <w:color w:val="000000" w:themeColor="text1"/>
          <w:sz w:val="24"/>
          <w:szCs w:val="24"/>
        </w:rPr>
        <w:t>Grammophon</w:t>
      </w:r>
      <w:proofErr w:type="spellEnd"/>
      <w:r w:rsidR="6A2B7C31" w:rsidRPr="00AD5E60">
        <w:rPr>
          <w:rFonts w:eastAsiaTheme="minorEastAsia" w:cstheme="minorHAnsi"/>
          <w:color w:val="000000" w:themeColor="text1"/>
          <w:sz w:val="24"/>
          <w:szCs w:val="24"/>
        </w:rPr>
        <w:t>.</w:t>
      </w:r>
      <w:r w:rsidR="574C15A9" w:rsidRPr="00AD5E60">
        <w:rPr>
          <w:rFonts w:eastAsiaTheme="minorEastAsia" w:cstheme="minorHAnsi"/>
          <w:color w:val="000000" w:themeColor="text1"/>
          <w:sz w:val="24"/>
          <w:szCs w:val="24"/>
        </w:rPr>
        <w:t xml:space="preserve"> She is the Artistic Director and Founder of The </w:t>
      </w:r>
      <w:proofErr w:type="spellStart"/>
      <w:r w:rsidR="574C15A9" w:rsidRPr="00AD5E60">
        <w:rPr>
          <w:rFonts w:eastAsiaTheme="minorEastAsia" w:cstheme="minorHAnsi"/>
          <w:color w:val="000000" w:themeColor="text1"/>
          <w:sz w:val="24"/>
          <w:szCs w:val="24"/>
        </w:rPr>
        <w:t>Denyce</w:t>
      </w:r>
      <w:proofErr w:type="spellEnd"/>
      <w:r w:rsidR="574C15A9" w:rsidRPr="00AD5E60">
        <w:rPr>
          <w:rFonts w:eastAsiaTheme="minorEastAsia" w:cstheme="minorHAnsi"/>
          <w:color w:val="000000" w:themeColor="text1"/>
          <w:sz w:val="24"/>
          <w:szCs w:val="24"/>
        </w:rPr>
        <w:t xml:space="preserve"> Graves Foundation</w:t>
      </w:r>
      <w:r w:rsidR="42D7ED57" w:rsidRPr="00AD5E60">
        <w:rPr>
          <w:rFonts w:eastAsiaTheme="minorEastAsia" w:cstheme="minorHAnsi"/>
          <w:color w:val="000000" w:themeColor="text1"/>
          <w:sz w:val="24"/>
          <w:szCs w:val="24"/>
        </w:rPr>
        <w:t>,</w:t>
      </w:r>
      <w:r w:rsidR="574C15A9" w:rsidRPr="00AD5E60">
        <w:rPr>
          <w:rFonts w:eastAsiaTheme="minorEastAsia" w:cstheme="minorHAnsi"/>
          <w:color w:val="000000" w:themeColor="text1"/>
          <w:sz w:val="24"/>
          <w:szCs w:val="24"/>
        </w:rPr>
        <w:t xml:space="preserve"> which aims to promote equity and inclusion in American classical vocal arts through an unprecedented approach: championing the hidden musical figures of the past while uplifting young artists of world-class talent from all backgrounds</w:t>
      </w:r>
      <w:r w:rsidR="574C15A9" w:rsidRPr="00AD5E60">
        <w:rPr>
          <w:rFonts w:eastAsia="Times New Roman" w:cstheme="minorHAnsi"/>
          <w:color w:val="000000" w:themeColor="text1"/>
          <w:sz w:val="24"/>
          <w:szCs w:val="24"/>
        </w:rPr>
        <w:t>.</w:t>
      </w:r>
      <w:r w:rsidR="007C67B4">
        <w:rPr>
          <w:rFonts w:eastAsia="Times New Roman" w:cstheme="minorHAnsi"/>
          <w:color w:val="000000" w:themeColor="text1"/>
          <w:sz w:val="24"/>
          <w:szCs w:val="24"/>
        </w:rPr>
        <w:t xml:space="preserve"> </w:t>
      </w:r>
    </w:p>
    <w:p w14:paraId="0E100672" w14:textId="77777777" w:rsidR="007458AC" w:rsidRDefault="007458AC" w:rsidP="00AD5E60">
      <w:pPr>
        <w:rPr>
          <w:rFonts w:cstheme="minorHAnsi"/>
          <w:sz w:val="24"/>
          <w:szCs w:val="24"/>
          <w:u w:val="single"/>
        </w:rPr>
      </w:pPr>
    </w:p>
    <w:p w14:paraId="10124F76" w14:textId="266865A4" w:rsidR="00D370E6" w:rsidRPr="00AD5E60" w:rsidRDefault="00D370E6" w:rsidP="00AD5E60">
      <w:pPr>
        <w:rPr>
          <w:rFonts w:cstheme="minorHAnsi"/>
          <w:sz w:val="24"/>
          <w:szCs w:val="24"/>
          <w:u w:val="single"/>
        </w:rPr>
      </w:pPr>
      <w:r w:rsidRPr="00AD5E60">
        <w:rPr>
          <w:rFonts w:cstheme="minorHAnsi"/>
          <w:sz w:val="24"/>
          <w:szCs w:val="24"/>
          <w:u w:val="single"/>
        </w:rPr>
        <w:t xml:space="preserve">About Virginia Opera </w:t>
      </w:r>
    </w:p>
    <w:p w14:paraId="297F2228" w14:textId="77777777" w:rsidR="00D370E6" w:rsidRPr="00AD5E60" w:rsidRDefault="00D370E6" w:rsidP="00AD5E60">
      <w:pPr>
        <w:rPr>
          <w:rFonts w:cstheme="minorHAnsi"/>
          <w:sz w:val="24"/>
          <w:szCs w:val="24"/>
        </w:rPr>
      </w:pPr>
      <w:r w:rsidRPr="00AD5E60">
        <w:rPr>
          <w:rFonts w:cstheme="minorHAnsi"/>
          <w:sz w:val="24"/>
          <w:szCs w:val="24"/>
        </w:rPr>
        <w:t>Virginia Opera, the official opera company of the Commonwealth of Virginia, is one of the finest regional opera companies in the nation and is the only company to perform regularly in three separate main stage venues: the Harrison Opera House in Norfolk, the Carpenter Theatre at the Dominion Energy Center in Richmond, and Center for the Arts at George Mason University in Fairfax. Organized in 1974, Virginia Opera is respected nationwide for the identification and presentation of the finest young artists, for the musical and dramatic integrity of its productions, and for the ingenuity and variety of its education and outreach programs.</w:t>
      </w:r>
    </w:p>
    <w:p w14:paraId="0D4E2C87" w14:textId="77777777" w:rsidR="00D370E6" w:rsidRPr="00AD5E60" w:rsidRDefault="00D370E6" w:rsidP="00AD5E60">
      <w:pPr>
        <w:rPr>
          <w:rFonts w:cstheme="minorHAnsi"/>
          <w:sz w:val="24"/>
          <w:szCs w:val="24"/>
        </w:rPr>
      </w:pPr>
    </w:p>
    <w:p w14:paraId="0B0F0246" w14:textId="77777777" w:rsidR="00D370E6" w:rsidRPr="00AD5E60" w:rsidRDefault="00D370E6" w:rsidP="00AD5E60">
      <w:pPr>
        <w:rPr>
          <w:rFonts w:cstheme="minorHAnsi"/>
          <w:sz w:val="24"/>
          <w:szCs w:val="24"/>
          <w:u w:val="single"/>
        </w:rPr>
      </w:pPr>
      <w:r w:rsidRPr="00AD5E60">
        <w:rPr>
          <w:rFonts w:cstheme="minorHAnsi"/>
          <w:sz w:val="24"/>
          <w:szCs w:val="24"/>
          <w:u w:val="single"/>
        </w:rPr>
        <w:t>About Richmond Symphony</w:t>
      </w:r>
    </w:p>
    <w:p w14:paraId="59D6F8FE" w14:textId="77777777" w:rsidR="00D370E6" w:rsidRPr="00AD5E60" w:rsidRDefault="00D370E6" w:rsidP="00AD5E60">
      <w:pPr>
        <w:rPr>
          <w:rFonts w:cstheme="minorHAnsi"/>
          <w:sz w:val="24"/>
          <w:szCs w:val="24"/>
        </w:rPr>
      </w:pPr>
      <w:r w:rsidRPr="00AD5E60">
        <w:rPr>
          <w:rFonts w:cstheme="minorHAnsi"/>
          <w:sz w:val="24"/>
          <w:szCs w:val="24"/>
        </w:rPr>
        <w:t>The Richmond Symphony is dedicated to putting music at the center of its community, creating joy, connection, expression, and collaborations. Each season, the Richmond Symphony offers more than 200 public performances for approximately 250,000 patrons through concerts and educational programs and collaborates with other organizations, such as Morgan Avery McCoy, Inc., for special projects. The Symphony maintains an active touring schedule that brings live symphonic performances to rural communities. Founded in 1957, the Symphony includes 70 professional Orchestra Musicians and a 150-voice volunteer Chorus. Demonstrating a dedication to music education, the Richmond Symphony School of Music (</w:t>
      </w:r>
      <w:proofErr w:type="spellStart"/>
      <w:r w:rsidRPr="00AD5E60">
        <w:rPr>
          <w:rFonts w:cstheme="minorHAnsi"/>
          <w:sz w:val="24"/>
          <w:szCs w:val="24"/>
        </w:rPr>
        <w:t>RSSoM</w:t>
      </w:r>
      <w:proofErr w:type="spellEnd"/>
      <w:r w:rsidRPr="00AD5E60">
        <w:rPr>
          <w:rFonts w:cstheme="minorHAnsi"/>
          <w:sz w:val="24"/>
          <w:szCs w:val="24"/>
        </w:rPr>
        <w:t xml:space="preserve">) was founded in 2020 and includes a 120 strong Youth Orchestra Program of all skill levels as well as online enrichment and instruction for both school-aged and adult learners. </w:t>
      </w:r>
    </w:p>
    <w:p w14:paraId="271AFFA4" w14:textId="77777777" w:rsidR="00D370E6" w:rsidRPr="00AD5E60" w:rsidRDefault="00D370E6" w:rsidP="00AD5E60">
      <w:pPr>
        <w:rPr>
          <w:rFonts w:cstheme="minorHAnsi"/>
          <w:sz w:val="24"/>
          <w:szCs w:val="24"/>
        </w:rPr>
      </w:pPr>
    </w:p>
    <w:p w14:paraId="51CE0879" w14:textId="77777777" w:rsidR="00D370E6" w:rsidRPr="00AD5E60" w:rsidRDefault="00D370E6" w:rsidP="00AD5E60">
      <w:pPr>
        <w:rPr>
          <w:rFonts w:cstheme="minorHAnsi"/>
          <w:sz w:val="24"/>
          <w:szCs w:val="24"/>
          <w:u w:val="single"/>
        </w:rPr>
      </w:pPr>
      <w:r w:rsidRPr="00AD5E60">
        <w:rPr>
          <w:rFonts w:cstheme="minorHAnsi"/>
          <w:sz w:val="24"/>
          <w:szCs w:val="24"/>
          <w:u w:val="single"/>
        </w:rPr>
        <w:t>About the Institute for Contemporary Art</w:t>
      </w:r>
    </w:p>
    <w:p w14:paraId="606B9779" w14:textId="47B6D88E" w:rsidR="00D370E6" w:rsidRPr="00AD5E60" w:rsidRDefault="00D370E6" w:rsidP="00AD5E60">
      <w:pPr>
        <w:rPr>
          <w:rFonts w:cstheme="minorHAnsi"/>
          <w:sz w:val="24"/>
          <w:szCs w:val="24"/>
        </w:rPr>
      </w:pPr>
      <w:r w:rsidRPr="00AD5E60">
        <w:rPr>
          <w:rFonts w:cstheme="minorHAnsi"/>
          <w:sz w:val="24"/>
          <w:szCs w:val="24"/>
        </w:rPr>
        <w:t xml:space="preserve">The Institute for Contemporary Art at Virginia Commonwealth University is a non-collecting institution that showcases a fresh slate of changing exhibitions and programs. The ICA is a place to explore new ideas, providing an open forum for dialogue and collaboration across the region and the world.  Mirroring the increasing emphasis on cross-disciplinary studies across VCU, the ICA has created a new environment for artists and scholars from around the world to test ideas. As a university-wide resource, the ICA links campus, community and contemporary artists by supporting local creative communities, engaging an international network of contemporary artists and organizations, and encouraging collaborations with VCU departments, faculty, students and the Richmond community. The ICA is a responsive institution that offers a broad range of artistic perspectives from across the world, with the goal of questioning assumptions and encouraging critical discourse. For more information on the ICA, please visit </w:t>
      </w:r>
      <w:hyperlink r:id="rId10">
        <w:r w:rsidRPr="00AD5E60">
          <w:rPr>
            <w:rStyle w:val="Hyperlink"/>
            <w:rFonts w:cstheme="minorHAnsi"/>
            <w:sz w:val="24"/>
            <w:szCs w:val="24"/>
          </w:rPr>
          <w:t>icavcu.org</w:t>
        </w:r>
      </w:hyperlink>
      <w:r w:rsidRPr="00AD5E60">
        <w:rPr>
          <w:rFonts w:cstheme="minorHAnsi"/>
          <w:sz w:val="24"/>
          <w:szCs w:val="24"/>
        </w:rPr>
        <w:t>. </w:t>
      </w:r>
    </w:p>
    <w:p w14:paraId="59318C0B" w14:textId="457F0610" w:rsidR="481818A1" w:rsidRPr="00AD5E60" w:rsidRDefault="481818A1" w:rsidP="00AD5E60">
      <w:pPr>
        <w:rPr>
          <w:rFonts w:cstheme="minorHAnsi"/>
          <w:sz w:val="24"/>
          <w:szCs w:val="24"/>
        </w:rPr>
      </w:pPr>
      <w:r w:rsidRPr="00FB7126">
        <w:rPr>
          <w:rFonts w:cstheme="minorHAnsi"/>
          <w:sz w:val="24"/>
          <w:szCs w:val="24"/>
          <w:u w:val="single"/>
        </w:rPr>
        <w:t>Sponsors:</w:t>
      </w:r>
      <w:r w:rsidR="004C2B6C" w:rsidRPr="00FB7126">
        <w:rPr>
          <w:rFonts w:cstheme="minorHAnsi"/>
          <w:sz w:val="24"/>
          <w:szCs w:val="24"/>
          <w:u w:val="single"/>
        </w:rPr>
        <w:t xml:space="preserve"> </w:t>
      </w:r>
    </w:p>
    <w:p w14:paraId="0D1C77B9" w14:textId="13ED23F4" w:rsidR="7BB936A4" w:rsidRPr="00AD5E60" w:rsidRDefault="00FB7126" w:rsidP="00FB7126">
      <w:pPr>
        <w:jc w:val="center"/>
        <w:rPr>
          <w:rFonts w:cstheme="minorHAnsi"/>
          <w:sz w:val="24"/>
          <w:szCs w:val="24"/>
        </w:rPr>
      </w:pPr>
      <w:r>
        <w:fldChar w:fldCharType="begin"/>
      </w:r>
      <w:r>
        <w:instrText xml:space="preserve"> INCLUDEPICTURE "cid:1CE7FFEE-0738-436D-821F-F38A33440657" \* MERGEFORMATINET </w:instrText>
      </w:r>
      <w:r>
        <w:fldChar w:fldCharType="separate"/>
      </w:r>
      <w:r w:rsidRPr="00FB7126">
        <w:rPr>
          <w:noProof/>
        </w:rPr>
        <w:drawing>
          <wp:inline distT="0" distB="0" distL="0" distR="0" wp14:anchorId="15691CE6" wp14:editId="2DEA6338">
            <wp:extent cx="5943600" cy="2095500"/>
            <wp:effectExtent l="0" t="0" r="0" b="0"/>
            <wp:docPr id="756586423" name="Picture 1" descr="A group of logo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586423" name="Picture 1" descr="A group of logos with text&#10;&#10;Description automatically generated"/>
                    <pic:cNvPicPr/>
                  </pic:nvPicPr>
                  <pic:blipFill>
                    <a:blip r:embed="rId11"/>
                    <a:stretch>
                      <a:fillRect/>
                    </a:stretch>
                  </pic:blipFill>
                  <pic:spPr>
                    <a:xfrm>
                      <a:off x="0" y="0"/>
                      <a:ext cx="5943600" cy="2095500"/>
                    </a:xfrm>
                    <a:prstGeom prst="rect">
                      <a:avLst/>
                    </a:prstGeom>
                  </pic:spPr>
                </pic:pic>
              </a:graphicData>
            </a:graphic>
          </wp:inline>
        </w:drawing>
      </w:r>
      <w:r>
        <w:rPr>
          <w:noProof/>
        </w:rPr>
        <mc:AlternateContent>
          <mc:Choice Requires="wps">
            <w:drawing>
              <wp:inline distT="0" distB="0" distL="0" distR="0" wp14:anchorId="2ACB9862" wp14:editId="4AF7BAEE">
                <wp:extent cx="304800" cy="304800"/>
                <wp:effectExtent l="0" t="0" r="0" b="0"/>
                <wp:docPr id="1952461350" name="Rectangle 2" descr="Press release logos-01-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CC783A5" id="Rectangle 2" o:spid="_x0000_s1026" alt="Press release logos-01-0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" filled="f" stroked="f">
                <o:lock v:ext="edit" aspectratio="t"/>
                <w10:anchorlock/>
              </v:rect>
            </w:pict>
          </mc:Fallback>
        </mc:AlternateContent>
      </w:r>
      <w:r>
        <w:fldChar w:fldCharType="end"/>
      </w:r>
    </w:p>
    <w:p w14:paraId="1A9EF033" w14:textId="77777777" w:rsidR="00D370E6" w:rsidRPr="00AD5E60" w:rsidRDefault="00D370E6" w:rsidP="00D370E6">
      <w:pPr>
        <w:rPr>
          <w:rFonts w:cstheme="minorHAnsi"/>
          <w:b/>
          <w:sz w:val="24"/>
          <w:szCs w:val="24"/>
        </w:rPr>
      </w:pPr>
      <w:r w:rsidRPr="00AD5E60">
        <w:rPr>
          <w:rFonts w:cstheme="minorHAnsi"/>
          <w:b/>
          <w:sz w:val="24"/>
          <w:szCs w:val="24"/>
        </w:rPr>
        <w:t>CONTACT</w:t>
      </w:r>
    </w:p>
    <w:p w14:paraId="5E7195F0" w14:textId="27F31CAE" w:rsidR="00D370E6" w:rsidRPr="00AD5E60" w:rsidRDefault="00D370E6" w:rsidP="1E717138">
      <w:pPr>
        <w:rPr>
          <w:rFonts w:cstheme="minorHAnsi"/>
          <w:b/>
          <w:bCs/>
          <w:i/>
          <w:iCs/>
          <w:sz w:val="24"/>
          <w:szCs w:val="24"/>
        </w:rPr>
      </w:pPr>
      <w:r w:rsidRPr="00AD5E60">
        <w:rPr>
          <w:rFonts w:cstheme="minorHAnsi"/>
          <w:b/>
          <w:bCs/>
          <w:sz w:val="24"/>
          <w:szCs w:val="24"/>
        </w:rPr>
        <w:t xml:space="preserve">Amanda J. </w:t>
      </w:r>
      <w:r w:rsidR="5673C1C3" w:rsidRPr="00AD5E60">
        <w:rPr>
          <w:rFonts w:cstheme="minorHAnsi"/>
          <w:b/>
          <w:bCs/>
          <w:sz w:val="24"/>
          <w:szCs w:val="24"/>
        </w:rPr>
        <w:t>Ivy</w:t>
      </w:r>
    </w:p>
    <w:p w14:paraId="6B490252" w14:textId="06412434" w:rsidR="00D370E6" w:rsidRPr="00AD5E60" w:rsidRDefault="00D370E6" w:rsidP="00D370E6">
      <w:pPr>
        <w:rPr>
          <w:rFonts w:cstheme="minorHAnsi"/>
          <w:b/>
          <w:sz w:val="24"/>
          <w:szCs w:val="24"/>
        </w:rPr>
      </w:pPr>
      <w:r w:rsidRPr="00AD5E60">
        <w:rPr>
          <w:rFonts w:cstheme="minorHAnsi"/>
          <w:b/>
          <w:sz w:val="24"/>
          <w:szCs w:val="24"/>
        </w:rPr>
        <w:t>Director of Marketing</w:t>
      </w:r>
      <w:r w:rsidR="00FB7126">
        <w:rPr>
          <w:rFonts w:cstheme="minorHAnsi"/>
          <w:b/>
          <w:sz w:val="24"/>
          <w:szCs w:val="24"/>
        </w:rPr>
        <w:t xml:space="preserve"> - </w:t>
      </w:r>
      <w:r w:rsidRPr="00AD5E60">
        <w:rPr>
          <w:rFonts w:cstheme="minorHAnsi"/>
          <w:b/>
          <w:bCs/>
          <w:sz w:val="24"/>
          <w:szCs w:val="24"/>
        </w:rPr>
        <w:t>Virginia Opera</w:t>
      </w:r>
    </w:p>
    <w:p w14:paraId="0306AE91" w14:textId="14EB932E" w:rsidR="3EF32A5A" w:rsidRPr="00AD5E60" w:rsidRDefault="3EF32A5A" w:rsidP="1E717138">
      <w:pPr>
        <w:rPr>
          <w:rFonts w:cstheme="minorHAnsi"/>
          <w:b/>
          <w:bCs/>
          <w:sz w:val="24"/>
          <w:szCs w:val="24"/>
        </w:rPr>
      </w:pPr>
      <w:r w:rsidRPr="00AD5E60">
        <w:rPr>
          <w:rFonts w:cstheme="minorHAnsi"/>
          <w:b/>
          <w:bCs/>
          <w:sz w:val="24"/>
          <w:szCs w:val="24"/>
        </w:rPr>
        <w:t>Amanda.ivy@vaopera.org</w:t>
      </w:r>
    </w:p>
    <w:p w14:paraId="5239394C" w14:textId="77777777" w:rsidR="00D370E6" w:rsidRPr="00AD5E60" w:rsidRDefault="00D370E6" w:rsidP="00D370E6">
      <w:pPr>
        <w:rPr>
          <w:rFonts w:cstheme="minorHAnsi"/>
          <w:b/>
          <w:sz w:val="24"/>
          <w:szCs w:val="24"/>
        </w:rPr>
      </w:pPr>
      <w:r w:rsidRPr="00AD5E60">
        <w:rPr>
          <w:rFonts w:cstheme="minorHAnsi"/>
          <w:b/>
          <w:sz w:val="24"/>
          <w:szCs w:val="24"/>
        </w:rPr>
        <w:t>757-627-9545 ext. 3322</w:t>
      </w:r>
    </w:p>
    <w:p w14:paraId="7857F657" w14:textId="77777777" w:rsidR="00D370E6" w:rsidRPr="00AD5E60" w:rsidRDefault="00D370E6" w:rsidP="00D370E6">
      <w:pPr>
        <w:rPr>
          <w:rFonts w:cstheme="minorHAnsi"/>
          <w:b/>
          <w:sz w:val="24"/>
          <w:szCs w:val="24"/>
        </w:rPr>
      </w:pPr>
    </w:p>
    <w:p w14:paraId="619270B9" w14:textId="77777777" w:rsidR="00D370E6" w:rsidRPr="00AD5E60" w:rsidRDefault="00D370E6" w:rsidP="00D370E6">
      <w:pPr>
        <w:rPr>
          <w:rFonts w:cstheme="minorHAnsi"/>
          <w:b/>
          <w:sz w:val="24"/>
          <w:szCs w:val="24"/>
        </w:rPr>
      </w:pPr>
      <w:r w:rsidRPr="00AD5E60">
        <w:rPr>
          <w:rFonts w:cstheme="minorHAnsi"/>
          <w:b/>
          <w:sz w:val="24"/>
          <w:szCs w:val="24"/>
        </w:rPr>
        <w:t>Sara Hunt</w:t>
      </w:r>
    </w:p>
    <w:p w14:paraId="49FB52A1" w14:textId="77777777" w:rsidR="00D370E6" w:rsidRPr="00AD5E60" w:rsidRDefault="00D370E6" w:rsidP="00D370E6">
      <w:pPr>
        <w:rPr>
          <w:rFonts w:cstheme="minorHAnsi"/>
          <w:b/>
          <w:sz w:val="24"/>
          <w:szCs w:val="24"/>
        </w:rPr>
      </w:pPr>
      <w:r w:rsidRPr="00AD5E60">
        <w:rPr>
          <w:rFonts w:cstheme="minorHAnsi"/>
          <w:b/>
          <w:sz w:val="24"/>
          <w:szCs w:val="24"/>
        </w:rPr>
        <w:t>Public Relations - Richmond Symphony</w:t>
      </w:r>
    </w:p>
    <w:p w14:paraId="0BBBD45C" w14:textId="0C16990A" w:rsidR="007F76DE" w:rsidRPr="00FB7126" w:rsidRDefault="006F5FD4">
      <w:pPr>
        <w:rPr>
          <w:rFonts w:cstheme="minorHAnsi"/>
          <w:b/>
          <w:sz w:val="24"/>
          <w:szCs w:val="24"/>
        </w:rPr>
      </w:pPr>
      <w:hyperlink r:id="rId12">
        <w:r w:rsidR="00D370E6" w:rsidRPr="00AD5E60">
          <w:rPr>
            <w:rStyle w:val="Hyperlink"/>
            <w:rFonts w:cstheme="minorHAnsi"/>
            <w:b/>
            <w:sz w:val="24"/>
            <w:szCs w:val="24"/>
          </w:rPr>
          <w:t>sarahuntpr@gmail.com</w:t>
        </w:r>
      </w:hyperlink>
      <w:r w:rsidR="00D370E6" w:rsidRPr="00AD5E60">
        <w:rPr>
          <w:rFonts w:cstheme="minorHAnsi"/>
          <w:b/>
          <w:sz w:val="24"/>
          <w:szCs w:val="24"/>
        </w:rPr>
        <w:t xml:space="preserve"> </w:t>
      </w:r>
    </w:p>
    <w:sectPr w:rsidR="007F76DE" w:rsidRPr="00FB7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EE5"/>
    <w:rsid w:val="0027711E"/>
    <w:rsid w:val="002938D0"/>
    <w:rsid w:val="002E101A"/>
    <w:rsid w:val="003594A1"/>
    <w:rsid w:val="00447E68"/>
    <w:rsid w:val="00454C66"/>
    <w:rsid w:val="00463D0D"/>
    <w:rsid w:val="004B5681"/>
    <w:rsid w:val="004C2B6C"/>
    <w:rsid w:val="0058710C"/>
    <w:rsid w:val="005C2A0E"/>
    <w:rsid w:val="006109C1"/>
    <w:rsid w:val="006B3AF1"/>
    <w:rsid w:val="006F5FD4"/>
    <w:rsid w:val="006F62CF"/>
    <w:rsid w:val="007458AC"/>
    <w:rsid w:val="007C67B4"/>
    <w:rsid w:val="00850BCA"/>
    <w:rsid w:val="00AD5E60"/>
    <w:rsid w:val="00B33477"/>
    <w:rsid w:val="00B35133"/>
    <w:rsid w:val="00B3B222"/>
    <w:rsid w:val="00CD6EE5"/>
    <w:rsid w:val="00CF3FAF"/>
    <w:rsid w:val="00D370E6"/>
    <w:rsid w:val="00EC1B26"/>
    <w:rsid w:val="00EC2F5F"/>
    <w:rsid w:val="00F27D0D"/>
    <w:rsid w:val="00FB7126"/>
    <w:rsid w:val="0146AD60"/>
    <w:rsid w:val="01BF33A1"/>
    <w:rsid w:val="01C54921"/>
    <w:rsid w:val="022ACF23"/>
    <w:rsid w:val="026B3713"/>
    <w:rsid w:val="02AF98E8"/>
    <w:rsid w:val="02E11F59"/>
    <w:rsid w:val="02E27DC1"/>
    <w:rsid w:val="031D2A45"/>
    <w:rsid w:val="036D9D9D"/>
    <w:rsid w:val="03FFACBD"/>
    <w:rsid w:val="0435CDBC"/>
    <w:rsid w:val="044E1EDA"/>
    <w:rsid w:val="045A1B6A"/>
    <w:rsid w:val="047E4E22"/>
    <w:rsid w:val="04CC2595"/>
    <w:rsid w:val="05ACE4D7"/>
    <w:rsid w:val="0618B22A"/>
    <w:rsid w:val="078D928F"/>
    <w:rsid w:val="084D8BC4"/>
    <w:rsid w:val="09F43D0D"/>
    <w:rsid w:val="0A4DD36A"/>
    <w:rsid w:val="0C8EFF99"/>
    <w:rsid w:val="0C965799"/>
    <w:rsid w:val="0D7056DB"/>
    <w:rsid w:val="0DFCD413"/>
    <w:rsid w:val="0EFEBD63"/>
    <w:rsid w:val="0F1C2521"/>
    <w:rsid w:val="0FA4812C"/>
    <w:rsid w:val="0FBCB8C6"/>
    <w:rsid w:val="0FD9C9D4"/>
    <w:rsid w:val="11C215DA"/>
    <w:rsid w:val="12D04536"/>
    <w:rsid w:val="12DC1CC8"/>
    <w:rsid w:val="1309371D"/>
    <w:rsid w:val="138E15BA"/>
    <w:rsid w:val="13C9317D"/>
    <w:rsid w:val="14BEE4F5"/>
    <w:rsid w:val="15E07F22"/>
    <w:rsid w:val="164C8397"/>
    <w:rsid w:val="1700D23F"/>
    <w:rsid w:val="171BE797"/>
    <w:rsid w:val="1816C1FA"/>
    <w:rsid w:val="186186DD"/>
    <w:rsid w:val="1897794C"/>
    <w:rsid w:val="19B49F4B"/>
    <w:rsid w:val="1A3349AD"/>
    <w:rsid w:val="1A468423"/>
    <w:rsid w:val="1A945A48"/>
    <w:rsid w:val="1CE12EB2"/>
    <w:rsid w:val="1D2A1B9D"/>
    <w:rsid w:val="1D86E531"/>
    <w:rsid w:val="1E321CA2"/>
    <w:rsid w:val="1E717138"/>
    <w:rsid w:val="1ECFBE51"/>
    <w:rsid w:val="1F4FAC23"/>
    <w:rsid w:val="1F67CB6B"/>
    <w:rsid w:val="1F837299"/>
    <w:rsid w:val="20818FE1"/>
    <w:rsid w:val="211939B7"/>
    <w:rsid w:val="212ED544"/>
    <w:rsid w:val="2176B3F9"/>
    <w:rsid w:val="224B726C"/>
    <w:rsid w:val="224C3122"/>
    <w:rsid w:val="22B50A18"/>
    <w:rsid w:val="233747D9"/>
    <w:rsid w:val="24225422"/>
    <w:rsid w:val="245FB512"/>
    <w:rsid w:val="250E3039"/>
    <w:rsid w:val="2612851F"/>
    <w:rsid w:val="264A481C"/>
    <w:rsid w:val="27396CB2"/>
    <w:rsid w:val="27454856"/>
    <w:rsid w:val="274EE8A3"/>
    <w:rsid w:val="281198F2"/>
    <w:rsid w:val="285E824A"/>
    <w:rsid w:val="29435A55"/>
    <w:rsid w:val="2961F834"/>
    <w:rsid w:val="29D7929E"/>
    <w:rsid w:val="2A06C9E9"/>
    <w:rsid w:val="2B89B4AB"/>
    <w:rsid w:val="2B8F25AA"/>
    <w:rsid w:val="2C5C8178"/>
    <w:rsid w:val="2E1E0768"/>
    <w:rsid w:val="2ED083F7"/>
    <w:rsid w:val="2EF71457"/>
    <w:rsid w:val="2F94E07D"/>
    <w:rsid w:val="300E67DD"/>
    <w:rsid w:val="306C5458"/>
    <w:rsid w:val="3087573B"/>
    <w:rsid w:val="314E6C3A"/>
    <w:rsid w:val="3159FD23"/>
    <w:rsid w:val="31FE672E"/>
    <w:rsid w:val="351CDF93"/>
    <w:rsid w:val="352D5F53"/>
    <w:rsid w:val="363FDFCC"/>
    <w:rsid w:val="37495C68"/>
    <w:rsid w:val="3774BEA0"/>
    <w:rsid w:val="38548055"/>
    <w:rsid w:val="385D41C1"/>
    <w:rsid w:val="38B05A4A"/>
    <w:rsid w:val="38FEF843"/>
    <w:rsid w:val="3A921E69"/>
    <w:rsid w:val="3AEB110B"/>
    <w:rsid w:val="3B09DFEA"/>
    <w:rsid w:val="3B230760"/>
    <w:rsid w:val="3B25E10E"/>
    <w:rsid w:val="3B59A901"/>
    <w:rsid w:val="3B723E0D"/>
    <w:rsid w:val="3BCF7A67"/>
    <w:rsid w:val="3C8EFF65"/>
    <w:rsid w:val="3CE31312"/>
    <w:rsid w:val="3D3C90E6"/>
    <w:rsid w:val="3DAA4727"/>
    <w:rsid w:val="3E22B1CD"/>
    <w:rsid w:val="3E2E7949"/>
    <w:rsid w:val="3E7EE373"/>
    <w:rsid w:val="3EF32A5A"/>
    <w:rsid w:val="3FA19605"/>
    <w:rsid w:val="406D1B12"/>
    <w:rsid w:val="407E22F9"/>
    <w:rsid w:val="40D193A1"/>
    <w:rsid w:val="4133A625"/>
    <w:rsid w:val="4134DCE5"/>
    <w:rsid w:val="421D2834"/>
    <w:rsid w:val="42D7ED57"/>
    <w:rsid w:val="43ACE14D"/>
    <w:rsid w:val="4491C17B"/>
    <w:rsid w:val="44EBE9FC"/>
    <w:rsid w:val="457D8E3C"/>
    <w:rsid w:val="474501A7"/>
    <w:rsid w:val="481818A1"/>
    <w:rsid w:val="481B9F30"/>
    <w:rsid w:val="4833A556"/>
    <w:rsid w:val="483AF437"/>
    <w:rsid w:val="4934D93C"/>
    <w:rsid w:val="49764009"/>
    <w:rsid w:val="4A8746E3"/>
    <w:rsid w:val="4AD838E5"/>
    <w:rsid w:val="4D714E5F"/>
    <w:rsid w:val="4E9F11E1"/>
    <w:rsid w:val="4EE5673E"/>
    <w:rsid w:val="4F156708"/>
    <w:rsid w:val="4F173D7E"/>
    <w:rsid w:val="4F725764"/>
    <w:rsid w:val="4F8EBEA7"/>
    <w:rsid w:val="501BBD3D"/>
    <w:rsid w:val="50205B7D"/>
    <w:rsid w:val="503D7EEE"/>
    <w:rsid w:val="50AFC098"/>
    <w:rsid w:val="52EC20FB"/>
    <w:rsid w:val="52FB3C56"/>
    <w:rsid w:val="5365F635"/>
    <w:rsid w:val="53E46DEF"/>
    <w:rsid w:val="54DE150B"/>
    <w:rsid w:val="550FCF24"/>
    <w:rsid w:val="555114AD"/>
    <w:rsid w:val="5673C1C3"/>
    <w:rsid w:val="574C15A9"/>
    <w:rsid w:val="57953CDB"/>
    <w:rsid w:val="5849CB80"/>
    <w:rsid w:val="58AFBEA4"/>
    <w:rsid w:val="59826BB4"/>
    <w:rsid w:val="59887011"/>
    <w:rsid w:val="5A9DCDFA"/>
    <w:rsid w:val="5AD82427"/>
    <w:rsid w:val="5B64D53C"/>
    <w:rsid w:val="5C0F6F52"/>
    <w:rsid w:val="5C7068B3"/>
    <w:rsid w:val="5C74891C"/>
    <w:rsid w:val="5D5E8A5C"/>
    <w:rsid w:val="5EF5B999"/>
    <w:rsid w:val="5F464109"/>
    <w:rsid w:val="5F51FFB8"/>
    <w:rsid w:val="5F748DF3"/>
    <w:rsid w:val="5F9FDD23"/>
    <w:rsid w:val="5FBD02F2"/>
    <w:rsid w:val="600838DD"/>
    <w:rsid w:val="60CE5EF9"/>
    <w:rsid w:val="61529F3F"/>
    <w:rsid w:val="61D9EB9A"/>
    <w:rsid w:val="62F0B193"/>
    <w:rsid w:val="634F5675"/>
    <w:rsid w:val="63EBFAB6"/>
    <w:rsid w:val="6404F2A0"/>
    <w:rsid w:val="648A4001"/>
    <w:rsid w:val="65040860"/>
    <w:rsid w:val="650C4969"/>
    <w:rsid w:val="65EFDDCD"/>
    <w:rsid w:val="65FCF4A7"/>
    <w:rsid w:val="6630DA1D"/>
    <w:rsid w:val="6734F55D"/>
    <w:rsid w:val="67911130"/>
    <w:rsid w:val="6791C6AB"/>
    <w:rsid w:val="684F3338"/>
    <w:rsid w:val="688FABD0"/>
    <w:rsid w:val="692D970C"/>
    <w:rsid w:val="6938BC58"/>
    <w:rsid w:val="698E133D"/>
    <w:rsid w:val="69AD07AE"/>
    <w:rsid w:val="6A2B7C31"/>
    <w:rsid w:val="6AD01A70"/>
    <w:rsid w:val="6B7349E4"/>
    <w:rsid w:val="6B7BDBA5"/>
    <w:rsid w:val="6BCE0E36"/>
    <w:rsid w:val="6E032B4B"/>
    <w:rsid w:val="6E08068C"/>
    <w:rsid w:val="706498CB"/>
    <w:rsid w:val="70E01BA9"/>
    <w:rsid w:val="71D0E72E"/>
    <w:rsid w:val="72054D9F"/>
    <w:rsid w:val="72C7B2D9"/>
    <w:rsid w:val="73B30C37"/>
    <w:rsid w:val="740A0C06"/>
    <w:rsid w:val="74300D89"/>
    <w:rsid w:val="74CC3A66"/>
    <w:rsid w:val="750A8066"/>
    <w:rsid w:val="754C8681"/>
    <w:rsid w:val="75B485E7"/>
    <w:rsid w:val="7619A3D1"/>
    <w:rsid w:val="7624EB70"/>
    <w:rsid w:val="762DBC11"/>
    <w:rsid w:val="797558D5"/>
    <w:rsid w:val="7998F6BB"/>
    <w:rsid w:val="7B3948D2"/>
    <w:rsid w:val="7B66FDF8"/>
    <w:rsid w:val="7BB936A4"/>
    <w:rsid w:val="7BDAAB6D"/>
    <w:rsid w:val="7BDE6625"/>
    <w:rsid w:val="7C151DEB"/>
    <w:rsid w:val="7C8F0145"/>
    <w:rsid w:val="7CD957C9"/>
    <w:rsid w:val="7D0E9632"/>
    <w:rsid w:val="7DB0EE4C"/>
    <w:rsid w:val="7EEA90E2"/>
    <w:rsid w:val="7EFAE20A"/>
    <w:rsid w:val="7FFDC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95D89"/>
  <w15:chartTrackingRefBased/>
  <w15:docId w15:val="{006AA922-56DC-4E6A-963D-8DBC1B83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D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0E6"/>
    <w:rPr>
      <w:color w:val="0563C1" w:themeColor="hyperlink"/>
      <w:u w:val="single"/>
    </w:rPr>
  </w:style>
  <w:style w:type="character" w:styleId="UnresolvedMention">
    <w:name w:val="Unresolved Mention"/>
    <w:basedOn w:val="DefaultParagraphFont"/>
    <w:uiPriority w:val="99"/>
    <w:semiHidden/>
    <w:unhideWhenUsed/>
    <w:rsid w:val="00D370E6"/>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938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8D0"/>
    <w:rPr>
      <w:rFonts w:ascii="Segoe UI" w:hAnsi="Segoe UI" w:cs="Segoe UI"/>
      <w:sz w:val="18"/>
      <w:szCs w:val="18"/>
    </w:rPr>
  </w:style>
  <w:style w:type="paragraph" w:styleId="NoSpacing">
    <w:name w:val="No Spacing"/>
    <w:uiPriority w:val="1"/>
    <w:qFormat/>
    <w:rsid w:val="00AD5E60"/>
    <w:pPr>
      <w:spacing w:after="0" w:line="240" w:lineRule="auto"/>
    </w:pPr>
  </w:style>
  <w:style w:type="character" w:styleId="Emphasis">
    <w:name w:val="Emphasis"/>
    <w:basedOn w:val="DefaultParagraphFont"/>
    <w:uiPriority w:val="20"/>
    <w:qFormat/>
    <w:rsid w:val="00463D0D"/>
    <w:rPr>
      <w:i/>
      <w:iCs/>
    </w:rPr>
  </w:style>
  <w:style w:type="character" w:styleId="Strong">
    <w:name w:val="Strong"/>
    <w:basedOn w:val="DefaultParagraphFont"/>
    <w:uiPriority w:val="22"/>
    <w:qFormat/>
    <w:rsid w:val="0027711E"/>
    <w:rPr>
      <w:b/>
      <w:bCs/>
    </w:rPr>
  </w:style>
  <w:style w:type="character" w:customStyle="1" w:styleId="contentpasted0">
    <w:name w:val="contentpasted0"/>
    <w:basedOn w:val="DefaultParagraphFont"/>
    <w:rsid w:val="00CF3FAF"/>
  </w:style>
  <w:style w:type="character" w:customStyle="1" w:styleId="normaltextrun">
    <w:name w:val="normaltextrun"/>
    <w:basedOn w:val="DefaultParagraphFont"/>
    <w:rsid w:val="00B33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mailto:sarahuntp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anda.ivy@vaopera.org" TargetMode="External"/><Relationship Id="rId11" Type="http://schemas.openxmlformats.org/officeDocument/2006/relationships/image" Target="media/image6.png"/><Relationship Id="rId5" Type="http://schemas.openxmlformats.org/officeDocument/2006/relationships/image" Target="media/image2.jpg"/><Relationship Id="rId10" Type="http://schemas.openxmlformats.org/officeDocument/2006/relationships/hyperlink" Target="http://icavcu.org" TargetMode="External"/><Relationship Id="rId4" Type="http://schemas.openxmlformats.org/officeDocument/2006/relationships/image" Target="media/image1.jpg"/><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1630</Words>
  <Characters>9296</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Sherelle Rodgers Jackson</dc:creator>
  <cp:keywords/>
  <dc:description/>
  <cp:lastModifiedBy>Amanda Ivy</cp:lastModifiedBy>
  <cp:revision>2</cp:revision>
  <dcterms:created xsi:type="dcterms:W3CDTF">2023-07-25T15:51:00Z</dcterms:created>
  <dcterms:modified xsi:type="dcterms:W3CDTF">2023-07-25T15:51:00Z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779057a3392dea30fd83c2f28ee100e74b13a5b4e7fa1551d59bf3b40dd75177</vt:lpwstr>
  </property>
</Properties>
</file>